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46" w:rsidRPr="000F0A83" w:rsidRDefault="00A966E2" w:rsidP="00332C46">
      <w:pPr>
        <w:pStyle w:val="Title"/>
        <w:jc w:val="left"/>
        <w:rPr>
          <w:b/>
        </w:rPr>
      </w:pPr>
      <w:r w:rsidRPr="00EC235D">
        <w:rPr>
          <w:rFonts w:eastAsia="Calibri"/>
          <w:b/>
          <w:szCs w:val="24"/>
        </w:rPr>
        <w:t xml:space="preserve">                     </w:t>
      </w:r>
      <w:r w:rsidR="00332C46">
        <w:rPr>
          <w:rFonts w:eastAsia="Calibri"/>
          <w:b/>
          <w:szCs w:val="24"/>
        </w:rPr>
        <w:t xml:space="preserve">                     </w:t>
      </w:r>
      <w:r w:rsidRPr="00EC235D">
        <w:rPr>
          <w:rFonts w:eastAsia="Calibri"/>
          <w:b/>
          <w:szCs w:val="24"/>
        </w:rPr>
        <w:t xml:space="preserve"> </w:t>
      </w:r>
      <w:r w:rsidR="00332C46" w:rsidRPr="000F0A83">
        <w:rPr>
          <w:b/>
          <w:u w:val="single"/>
        </w:rPr>
        <w:t>PROIECT DE HOTĂRÂRE NR.</w:t>
      </w:r>
      <w:r w:rsidR="00332C46">
        <w:rPr>
          <w:b/>
          <w:u w:val="single"/>
        </w:rPr>
        <w:t xml:space="preserve"> </w:t>
      </w:r>
      <w:r w:rsidR="00774257">
        <w:rPr>
          <w:b/>
          <w:u w:val="single"/>
        </w:rPr>
        <w:t>7</w:t>
      </w:r>
      <w:r w:rsidR="005A493D">
        <w:rPr>
          <w:b/>
          <w:u w:val="single"/>
        </w:rPr>
        <w:t>5</w:t>
      </w:r>
      <w:r w:rsidR="00332C46" w:rsidRPr="000F0A83">
        <w:rPr>
          <w:b/>
          <w:u w:val="single"/>
        </w:rPr>
        <w:t>/</w:t>
      </w:r>
      <w:r w:rsidR="00332C46">
        <w:rPr>
          <w:b/>
          <w:u w:val="single"/>
        </w:rPr>
        <w:t>2018</w:t>
      </w:r>
    </w:p>
    <w:p w:rsidR="00332C46" w:rsidRPr="000F0A83" w:rsidRDefault="00332C46" w:rsidP="00332C46">
      <w:pPr>
        <w:pStyle w:val="Title"/>
        <w:rPr>
          <w:b/>
        </w:rPr>
      </w:pPr>
    </w:p>
    <w:p w:rsidR="00332C46" w:rsidRPr="000F0A83" w:rsidRDefault="00332C46" w:rsidP="00332C46">
      <w:pPr>
        <w:pStyle w:val="Title"/>
        <w:rPr>
          <w:b/>
        </w:rPr>
      </w:pPr>
      <w:r w:rsidRPr="000F0A83">
        <w:rPr>
          <w:b/>
        </w:rPr>
        <w:t>ROMÂNIA</w:t>
      </w:r>
    </w:p>
    <w:p w:rsidR="00332C46" w:rsidRPr="000F0A83" w:rsidRDefault="00332C46" w:rsidP="00332C46">
      <w:pPr>
        <w:pStyle w:val="Title"/>
        <w:rPr>
          <w:b/>
        </w:rPr>
      </w:pPr>
      <w:r w:rsidRPr="000F0A83">
        <w:rPr>
          <w:b/>
        </w:rPr>
        <w:t>JUDEŢUL SIBIU</w:t>
      </w:r>
    </w:p>
    <w:p w:rsidR="00332C46" w:rsidRDefault="00332C46" w:rsidP="003A0F09">
      <w:pPr>
        <w:pStyle w:val="Title"/>
        <w:rPr>
          <w:b/>
        </w:rPr>
      </w:pPr>
      <w:r w:rsidRPr="000F0A83">
        <w:rPr>
          <w:b/>
        </w:rPr>
        <w:t>CONSILIUL LOCAL AL COMUNEI BOIŢA</w:t>
      </w:r>
    </w:p>
    <w:p w:rsidR="003A0F09" w:rsidRPr="003A0F09" w:rsidRDefault="003A0F09" w:rsidP="003A0F09">
      <w:pPr>
        <w:rPr>
          <w:lang w:val="ro-RO" w:eastAsia="ar-SA"/>
        </w:rPr>
      </w:pPr>
    </w:p>
    <w:p w:rsidR="00332C46" w:rsidRPr="00332C46" w:rsidRDefault="00332C46" w:rsidP="00332C46">
      <w:pPr>
        <w:pStyle w:val="Title"/>
        <w:rPr>
          <w:b/>
          <w:i/>
        </w:rPr>
      </w:pPr>
      <w:r w:rsidRPr="000F0A83">
        <w:rPr>
          <w:b/>
          <w:u w:val="single"/>
        </w:rPr>
        <w:t>HOTĂRÂREA NR. /</w:t>
      </w:r>
      <w:r>
        <w:rPr>
          <w:b/>
          <w:u w:val="single"/>
        </w:rPr>
        <w:t>2018</w:t>
      </w:r>
      <w:r w:rsidRPr="000F0A83">
        <w:rPr>
          <w:b/>
          <w:u w:val="single"/>
        </w:rPr>
        <w:t xml:space="preserve"> </w:t>
      </w:r>
    </w:p>
    <w:p w:rsidR="00726385" w:rsidRDefault="00A966E2" w:rsidP="00EF59D5">
      <w:pPr>
        <w:spacing w:after="0" w:line="240" w:lineRule="auto"/>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 aprobarea </w:t>
      </w:r>
    </w:p>
    <w:p w:rsidR="0013776C" w:rsidRPr="0013776C" w:rsidRDefault="00EF59D5" w:rsidP="0013776C">
      <w:pPr>
        <w:spacing w:after="0" w:line="240" w:lineRule="auto"/>
        <w:ind w:firstLine="720"/>
        <w:jc w:val="center"/>
        <w:rPr>
          <w:rFonts w:ascii="Times New Roman" w:eastAsia="Times New Roman" w:hAnsi="Times New Roman" w:cs="Times New Roman"/>
          <w:b/>
          <w:i/>
          <w:sz w:val="24"/>
          <w:szCs w:val="24"/>
        </w:rPr>
      </w:pPr>
      <w:proofErr w:type="gramStart"/>
      <w:r w:rsidRPr="00EF59D5">
        <w:rPr>
          <w:rFonts w:ascii="Times New Roman" w:eastAsia="Calibri" w:hAnsi="Times New Roman" w:cs="Times New Roman"/>
          <w:b/>
          <w:i/>
          <w:sz w:val="24"/>
          <w:szCs w:val="24"/>
        </w:rPr>
        <w:t>încheierii</w:t>
      </w:r>
      <w:proofErr w:type="gramEnd"/>
      <w:r w:rsidRPr="00EF59D5">
        <w:rPr>
          <w:rFonts w:ascii="Times New Roman" w:eastAsia="Calibri" w:hAnsi="Times New Roman" w:cs="Times New Roman"/>
          <w:b/>
          <w:i/>
          <w:sz w:val="24"/>
          <w:szCs w:val="24"/>
        </w:rPr>
        <w:t xml:space="preserve"> Actului adiţional nr. </w:t>
      </w:r>
      <w:r w:rsidR="0013776C">
        <w:rPr>
          <w:rFonts w:ascii="Times New Roman" w:eastAsia="Calibri" w:hAnsi="Times New Roman" w:cs="Times New Roman"/>
          <w:b/>
          <w:i/>
          <w:sz w:val="24"/>
          <w:szCs w:val="24"/>
        </w:rPr>
        <w:t>2</w:t>
      </w:r>
      <w:r w:rsidRPr="00EF59D5">
        <w:rPr>
          <w:rFonts w:ascii="Times New Roman" w:eastAsia="Calibri" w:hAnsi="Times New Roman" w:cs="Times New Roman"/>
          <w:b/>
          <w:i/>
          <w:sz w:val="24"/>
          <w:szCs w:val="24"/>
        </w:rPr>
        <w:t xml:space="preserve"> la “Contractul de delegare prin concesiune a gestiunii activității </w:t>
      </w:r>
      <w:r w:rsidR="0013776C" w:rsidRPr="0013776C">
        <w:rPr>
          <w:rFonts w:ascii="Times New Roman" w:eastAsia="Times New Roman" w:hAnsi="Times New Roman" w:cs="Times New Roman"/>
          <w:b/>
          <w:i/>
          <w:sz w:val="24"/>
          <w:szCs w:val="24"/>
        </w:rPr>
        <w:t xml:space="preserve">gestiunii activității </w:t>
      </w:r>
      <w:r w:rsidR="0013776C" w:rsidRPr="0013776C">
        <w:rPr>
          <w:rFonts w:ascii="Times New Roman" w:hAnsi="Times New Roman" w:cs="Times New Roman"/>
          <w:b/>
          <w:i/>
          <w:sz w:val="24"/>
          <w:szCs w:val="24"/>
        </w:rPr>
        <w:t>de operare a Stației de Sortare și a Stației de Compostare Șura Mică și a Stației de Sortare Cisnădie nr.178/17.05.2016„</w:t>
      </w:r>
    </w:p>
    <w:p w:rsidR="00EF59D5" w:rsidRPr="00332C46" w:rsidRDefault="00EF59D5" w:rsidP="00EF59D5">
      <w:pPr>
        <w:rPr>
          <w:rFonts w:ascii="Times New Roman" w:eastAsia="Times New Roman" w:hAnsi="Times New Roman" w:cs="Times New Roman"/>
          <w:b/>
          <w:i/>
          <w:sz w:val="24"/>
          <w:szCs w:val="24"/>
        </w:rPr>
      </w:pPr>
    </w:p>
    <w:p w:rsidR="00A966E2" w:rsidRPr="002F1574" w:rsidRDefault="00A966E2" w:rsidP="003A0F09">
      <w:pPr>
        <w:spacing w:after="0" w:line="240" w:lineRule="auto"/>
        <w:contextualSpacing/>
        <w:rPr>
          <w:rFonts w:ascii="Times New Roman" w:eastAsia="Times New Roman" w:hAnsi="Times New Roman" w:cs="Times New Roman"/>
          <w:sz w:val="24"/>
          <w:szCs w:val="24"/>
          <w:lang w:val="ro-RO"/>
        </w:rPr>
      </w:pPr>
      <w:r w:rsidRPr="002F1574">
        <w:rPr>
          <w:rFonts w:ascii="Times New Roman" w:eastAsia="Times New Roman" w:hAnsi="Times New Roman" w:cs="Times New Roman"/>
          <w:sz w:val="24"/>
          <w:szCs w:val="24"/>
          <w:lang w:val="ro-RO"/>
        </w:rPr>
        <w:t xml:space="preserve">            Consiliul Local al Comunei Boița, întrunit în şedinţă ordinară la data de ……</w:t>
      </w:r>
      <w:r w:rsidR="00D119D9">
        <w:rPr>
          <w:rFonts w:ascii="Times New Roman" w:eastAsia="Times New Roman" w:hAnsi="Times New Roman" w:cs="Times New Roman"/>
          <w:sz w:val="24"/>
          <w:szCs w:val="24"/>
          <w:lang w:val="ro-RO"/>
        </w:rPr>
        <w:t>11</w:t>
      </w:r>
      <w:r w:rsidRPr="002F1574">
        <w:rPr>
          <w:rFonts w:ascii="Times New Roman" w:eastAsia="Times New Roman" w:hAnsi="Times New Roman" w:cs="Times New Roman"/>
          <w:sz w:val="24"/>
          <w:szCs w:val="24"/>
          <w:lang w:val="ro-RO"/>
        </w:rPr>
        <w:t>.2018</w:t>
      </w:r>
      <w:r w:rsidR="002F1574" w:rsidRPr="002F1574">
        <w:rPr>
          <w:rFonts w:ascii="Times New Roman" w:eastAsia="Times New Roman" w:hAnsi="Times New Roman" w:cs="Times New Roman"/>
          <w:sz w:val="24"/>
          <w:szCs w:val="24"/>
          <w:lang w:val="ro-RO"/>
        </w:rPr>
        <w:t>;</w:t>
      </w:r>
      <w:r w:rsidRPr="002F1574">
        <w:rPr>
          <w:rFonts w:ascii="Times New Roman" w:eastAsia="Times New Roman" w:hAnsi="Times New Roman" w:cs="Times New Roman"/>
          <w:sz w:val="24"/>
          <w:szCs w:val="24"/>
          <w:lang w:val="ro-RO"/>
        </w:rPr>
        <w:t xml:space="preserve"> </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002F1574">
        <w:rPr>
          <w:rFonts w:ascii="Times New Roman" w:eastAsia="Calibri" w:hAnsi="Times New Roman" w:cs="Times New Roman"/>
          <w:bCs/>
          <w:sz w:val="24"/>
          <w:szCs w:val="24"/>
        </w:rPr>
        <w:t>expunerea</w:t>
      </w:r>
      <w:r w:rsidR="00D334AD">
        <w:rPr>
          <w:rFonts w:ascii="Times New Roman" w:eastAsia="Calibri" w:hAnsi="Times New Roman" w:cs="Times New Roman"/>
          <w:bCs/>
          <w:sz w:val="24"/>
          <w:szCs w:val="24"/>
        </w:rPr>
        <w:t xml:space="preserve"> de motive a</w:t>
      </w:r>
      <w:r w:rsidR="002F1574">
        <w:rPr>
          <w:rFonts w:ascii="Times New Roman" w:eastAsia="Calibri" w:hAnsi="Times New Roman" w:cs="Times New Roman"/>
          <w:bCs/>
          <w:sz w:val="24"/>
          <w:szCs w:val="24"/>
        </w:rPr>
        <w:t xml:space="preserve"> primarului comunei Boița nr. </w:t>
      </w:r>
      <w:r w:rsidR="008D4386">
        <w:rPr>
          <w:rFonts w:ascii="Times New Roman" w:eastAsia="Calibri" w:hAnsi="Times New Roman" w:cs="Times New Roman"/>
          <w:bCs/>
          <w:sz w:val="24"/>
          <w:szCs w:val="24"/>
        </w:rPr>
        <w:t>3693/</w:t>
      </w:r>
      <w:proofErr w:type="gramStart"/>
      <w:r w:rsidR="008D4386">
        <w:rPr>
          <w:rFonts w:ascii="Times New Roman" w:eastAsia="Calibri" w:hAnsi="Times New Roman" w:cs="Times New Roman"/>
          <w:bCs/>
          <w:sz w:val="24"/>
          <w:szCs w:val="24"/>
        </w:rPr>
        <w:t xml:space="preserve">21.11.2018 </w:t>
      </w:r>
      <w:r w:rsidR="002F1574">
        <w:rPr>
          <w:rFonts w:ascii="Times New Roman" w:eastAsia="Calibri" w:hAnsi="Times New Roman" w:cs="Times New Roman"/>
          <w:bCs/>
          <w:sz w:val="24"/>
          <w:szCs w:val="24"/>
        </w:rPr>
        <w:t>,</w:t>
      </w:r>
      <w:proofErr w:type="gramEnd"/>
      <w:r w:rsidR="002F1574">
        <w:rPr>
          <w:rFonts w:ascii="Times New Roman" w:eastAsia="Calibri" w:hAnsi="Times New Roman" w:cs="Times New Roman"/>
          <w:bCs/>
          <w:sz w:val="24"/>
          <w:szCs w:val="24"/>
        </w:rPr>
        <w:t xml:space="preserve"> precum și raportul viceprimarului comunei Boița nr. </w:t>
      </w:r>
      <w:r w:rsidR="007D6486">
        <w:rPr>
          <w:rFonts w:ascii="Times New Roman" w:eastAsia="Calibri" w:hAnsi="Times New Roman" w:cs="Times New Roman"/>
          <w:bCs/>
          <w:sz w:val="24"/>
          <w:szCs w:val="24"/>
        </w:rPr>
        <w:t>3697</w:t>
      </w:r>
      <w:r w:rsidR="00EA60E2">
        <w:rPr>
          <w:rFonts w:ascii="Times New Roman" w:eastAsia="Calibri" w:hAnsi="Times New Roman" w:cs="Times New Roman"/>
          <w:bCs/>
          <w:sz w:val="24"/>
          <w:szCs w:val="24"/>
        </w:rPr>
        <w:t>/</w:t>
      </w:r>
      <w:proofErr w:type="gramStart"/>
      <w:r w:rsidR="00EA60E2">
        <w:rPr>
          <w:rFonts w:ascii="Times New Roman" w:eastAsia="Calibri" w:hAnsi="Times New Roman" w:cs="Times New Roman"/>
          <w:bCs/>
          <w:sz w:val="24"/>
          <w:szCs w:val="24"/>
        </w:rPr>
        <w:t>2</w:t>
      </w:r>
      <w:r w:rsidR="007D6486">
        <w:rPr>
          <w:rFonts w:ascii="Times New Roman" w:eastAsia="Calibri" w:hAnsi="Times New Roman" w:cs="Times New Roman"/>
          <w:bCs/>
          <w:sz w:val="24"/>
          <w:szCs w:val="24"/>
        </w:rPr>
        <w:t>2</w:t>
      </w:r>
      <w:r w:rsidR="00EA60E2">
        <w:rPr>
          <w:rFonts w:ascii="Times New Roman" w:eastAsia="Calibri" w:hAnsi="Times New Roman" w:cs="Times New Roman"/>
          <w:bCs/>
          <w:sz w:val="24"/>
          <w:szCs w:val="24"/>
        </w:rPr>
        <w:t xml:space="preserve">.11.2018 </w:t>
      </w:r>
      <w:r w:rsidR="002F1574">
        <w:rPr>
          <w:rFonts w:ascii="Times New Roman" w:eastAsia="Calibri" w:hAnsi="Times New Roman" w:cs="Times New Roman"/>
          <w:bCs/>
          <w:sz w:val="24"/>
          <w:szCs w:val="24"/>
        </w:rPr>
        <w:t xml:space="preserve"> prin</w:t>
      </w:r>
      <w:proofErr w:type="gramEnd"/>
      <w:r w:rsidR="002F1574">
        <w:rPr>
          <w:rFonts w:ascii="Times New Roman" w:eastAsia="Calibri" w:hAnsi="Times New Roman" w:cs="Times New Roman"/>
          <w:bCs/>
          <w:sz w:val="24"/>
          <w:szCs w:val="24"/>
        </w:rPr>
        <w:t xml:space="preserve"> care se propune </w:t>
      </w:r>
      <w:r w:rsidRPr="00EC235D">
        <w:rPr>
          <w:rFonts w:ascii="Times New Roman" w:eastAsia="Calibri" w:hAnsi="Times New Roman" w:cs="Times New Roman"/>
          <w:sz w:val="24"/>
          <w:szCs w:val="24"/>
          <w:lang w:val="ro-RO"/>
        </w:rPr>
        <w:t xml:space="preserve">mandatarea </w:t>
      </w:r>
      <w:r w:rsidR="002F1574" w:rsidRPr="002F1574">
        <w:rPr>
          <w:rFonts w:ascii="Times New Roman" w:eastAsia="Times New Roman" w:hAnsi="Times New Roman" w:cs="Times New Roman"/>
          <w:sz w:val="24"/>
          <w:szCs w:val="24"/>
        </w:rPr>
        <w:t xml:space="preserve">primarului comunei Boița ca reprezentant al comunei Boița în Adunarea Generală a Asociației de Dezvoltare Intercomunitară “ECO” Sibiu să voteze pentru </w:t>
      </w:r>
      <w:r w:rsidR="005D6549">
        <w:rPr>
          <w:rFonts w:ascii="Times New Roman" w:eastAsia="Times New Roman" w:hAnsi="Times New Roman" w:cs="Times New Roman"/>
          <w:sz w:val="24"/>
          <w:szCs w:val="24"/>
        </w:rPr>
        <w:t xml:space="preserve">aprobarea </w:t>
      </w:r>
      <w:r w:rsidR="00EF59D5">
        <w:rPr>
          <w:rFonts w:ascii="Times New Roman" w:eastAsia="Times New Roman" w:hAnsi="Times New Roman" w:cs="Times New Roman"/>
          <w:sz w:val="24"/>
          <w:szCs w:val="24"/>
        </w:rPr>
        <w:t xml:space="preserve">încheierii </w:t>
      </w:r>
      <w:r w:rsidR="0013776C">
        <w:rPr>
          <w:rFonts w:ascii="Times New Roman" w:eastAsia="Times New Roman" w:hAnsi="Times New Roman" w:cs="Times New Roman"/>
          <w:sz w:val="24"/>
          <w:szCs w:val="24"/>
        </w:rPr>
        <w:t>Actului adiţional nr. 2 la “Contractul de delegare prin concesiune a gestiunii activității gestiunii activității de operare a Stației de Sortare și a Stației de Compostare Șura Mică și a Stației de Sortare Cisnădie nr.178/17.05.2016</w:t>
      </w:r>
      <w:r w:rsidR="00F01FB3">
        <w:rPr>
          <w:rFonts w:ascii="Times New Roman" w:eastAsia="Times New Roman" w:hAnsi="Times New Roman" w:cs="Times New Roman"/>
          <w:sz w:val="24"/>
          <w:szCs w:val="24"/>
        </w:rPr>
        <w:t>”</w:t>
      </w:r>
      <w:r w:rsidR="002F1574">
        <w:rPr>
          <w:rFonts w:ascii="Times New Roman" w:eastAsia="Calibri" w:hAnsi="Times New Roman" w:cs="Times New Roman"/>
          <w:sz w:val="24"/>
          <w:szCs w:val="24"/>
          <w:lang w:val="ro-RO"/>
        </w:rPr>
        <w:t>;</w:t>
      </w:r>
    </w:p>
    <w:p w:rsidR="00ED7F81" w:rsidRDefault="00ED7F81" w:rsidP="003A0F0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Văzând avizul Comisiiilor de specialitate din cadrul Consiliului Local al comunei Boița;</w:t>
      </w:r>
    </w:p>
    <w:p w:rsidR="00D943E0" w:rsidRDefault="00D943E0" w:rsidP="00D943E0">
      <w:pPr>
        <w:spacing w:after="0" w:line="240" w:lineRule="auto"/>
        <w:ind w:firstLine="706"/>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În baza </w:t>
      </w:r>
      <w:r w:rsidRPr="00EC235D">
        <w:rPr>
          <w:rFonts w:ascii="Times New Roman" w:eastAsia="Calibri" w:hAnsi="Times New Roman" w:cs="Times New Roman"/>
          <w:sz w:val="24"/>
          <w:szCs w:val="24"/>
        </w:rPr>
        <w:t>pre</w:t>
      </w:r>
      <w:r>
        <w:rPr>
          <w:rFonts w:ascii="Times New Roman" w:eastAsia="Calibri" w:hAnsi="Times New Roman" w:cs="Times New Roman"/>
          <w:sz w:val="24"/>
          <w:szCs w:val="24"/>
        </w:rPr>
        <w:t>vederil</w:t>
      </w:r>
      <w:r w:rsidR="000A21D0">
        <w:rPr>
          <w:rFonts w:ascii="Times New Roman" w:eastAsia="Calibri" w:hAnsi="Times New Roman" w:cs="Times New Roman"/>
          <w:sz w:val="24"/>
          <w:szCs w:val="24"/>
        </w:rPr>
        <w:t>or</w:t>
      </w:r>
      <w:r>
        <w:rPr>
          <w:rFonts w:ascii="Times New Roman" w:eastAsia="Calibri" w:hAnsi="Times New Roman" w:cs="Times New Roman"/>
          <w:sz w:val="24"/>
          <w:szCs w:val="24"/>
        </w:rPr>
        <w:t xml:space="preserve"> art.</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8 alin.</w:t>
      </w:r>
      <w:proofErr w:type="gramEnd"/>
      <w:r>
        <w:rPr>
          <w:rFonts w:ascii="Times New Roman" w:eastAsia="Calibri" w:hAnsi="Times New Roman" w:cs="Times New Roman"/>
          <w:sz w:val="24"/>
          <w:szCs w:val="24"/>
        </w:rPr>
        <w:t xml:space="preserve"> (3) </w:t>
      </w:r>
      <w:proofErr w:type="gramStart"/>
      <w:r>
        <w:rPr>
          <w:rFonts w:ascii="Times New Roman" w:eastAsia="Calibri" w:hAnsi="Times New Roman" w:cs="Times New Roman"/>
          <w:sz w:val="24"/>
          <w:szCs w:val="24"/>
        </w:rPr>
        <w:t>lit</w:t>
      </w:r>
      <w:proofErr w:type="gramEnd"/>
      <w:r>
        <w:rPr>
          <w:rFonts w:ascii="Times New Roman" w:eastAsia="Calibri" w:hAnsi="Times New Roman" w:cs="Times New Roman"/>
          <w:sz w:val="24"/>
          <w:szCs w:val="24"/>
        </w:rPr>
        <w:t>. d</w:t>
      </w:r>
      <w:r w:rsidR="000A21D0">
        <w:rPr>
          <w:rFonts w:ascii="Times New Roman" w:eastAsia="Calibri" w:hAnsi="Times New Roman" w:cs="Times New Roman"/>
          <w:sz w:val="24"/>
          <w:szCs w:val="24"/>
          <w:vertAlign w:val="superscript"/>
        </w:rPr>
        <w:t>2</w:t>
      </w:r>
      <w:r w:rsidRPr="00EC235D">
        <w:rPr>
          <w:rFonts w:ascii="Times New Roman" w:eastAsia="Calibri" w:hAnsi="Times New Roman" w:cs="Times New Roman"/>
          <w:sz w:val="24"/>
          <w:szCs w:val="24"/>
        </w:rPr>
        <w:t>)</w:t>
      </w:r>
      <w:proofErr w:type="gramStart"/>
      <w:r>
        <w:rPr>
          <w:rFonts w:ascii="Times New Roman" w:eastAsia="Calibri" w:hAnsi="Times New Roman" w:cs="Times New Roman"/>
          <w:sz w:val="24"/>
          <w:szCs w:val="24"/>
        </w:rPr>
        <w:t>,lit</w:t>
      </w:r>
      <w:proofErr w:type="gramEnd"/>
      <w:r>
        <w:rPr>
          <w:rFonts w:ascii="Times New Roman" w:eastAsia="Calibri" w:hAnsi="Times New Roman" w:cs="Times New Roman"/>
          <w:sz w:val="24"/>
          <w:szCs w:val="24"/>
        </w:rPr>
        <w:t xml:space="preserve">. k) </w:t>
      </w:r>
      <w:proofErr w:type="gramStart"/>
      <w:r w:rsidRPr="00EC235D">
        <w:rPr>
          <w:rFonts w:ascii="Times New Roman" w:eastAsia="Calibri" w:hAnsi="Times New Roman" w:cs="Times New Roman"/>
          <w:sz w:val="24"/>
          <w:szCs w:val="24"/>
        </w:rPr>
        <w:t>art</w:t>
      </w:r>
      <w:proofErr w:type="gramEnd"/>
      <w:r w:rsidRPr="00EC235D">
        <w:rPr>
          <w:rFonts w:ascii="Times New Roman" w:eastAsia="Calibri" w:hAnsi="Times New Roman" w:cs="Times New Roman"/>
          <w:sz w:val="24"/>
          <w:szCs w:val="24"/>
        </w:rPr>
        <w:t xml:space="preserve">. </w:t>
      </w:r>
      <w:proofErr w:type="gramStart"/>
      <w:r w:rsidRPr="00EC235D">
        <w:rPr>
          <w:rFonts w:ascii="Times New Roman" w:eastAsia="Calibri" w:hAnsi="Times New Roman" w:cs="Times New Roman"/>
          <w:sz w:val="24"/>
          <w:szCs w:val="24"/>
        </w:rPr>
        <w:t>10 alin.</w:t>
      </w:r>
      <w:proofErr w:type="gramEnd"/>
      <w:r w:rsidRPr="00EC235D">
        <w:rPr>
          <w:rFonts w:ascii="Times New Roman" w:eastAsia="Calibri" w:hAnsi="Times New Roman" w:cs="Times New Roman"/>
          <w:sz w:val="24"/>
          <w:szCs w:val="24"/>
        </w:rPr>
        <w:t xml:space="preserve"> (5) </w:t>
      </w:r>
      <w:r w:rsidRPr="00EC235D">
        <w:rPr>
          <w:rFonts w:ascii="Times New Roman" w:eastAsia="Calibri" w:hAnsi="Times New Roman" w:cs="Times New Roman"/>
          <w:sz w:val="24"/>
          <w:szCs w:val="24"/>
          <w:lang w:val="ro-RO"/>
        </w:rPr>
        <w:t>și alin. (5</w:t>
      </w:r>
      <w:r w:rsidR="000A21D0">
        <w:rPr>
          <w:rFonts w:ascii="Times New Roman" w:eastAsia="Calibri" w:hAnsi="Times New Roman" w:cs="Times New Roman"/>
          <w:sz w:val="24"/>
          <w:szCs w:val="24"/>
          <w:vertAlign w:val="superscript"/>
          <w:lang w:val="ro-RO"/>
        </w:rPr>
        <w:t>1</w:t>
      </w:r>
      <w:r w:rsidRPr="00EC235D">
        <w:rPr>
          <w:rFonts w:ascii="Times New Roman" w:eastAsia="Calibri" w:hAnsi="Times New Roman" w:cs="Times New Roman"/>
          <w:sz w:val="24"/>
          <w:szCs w:val="24"/>
        </w:rPr>
        <w:t>)</w:t>
      </w:r>
      <w:r>
        <w:rPr>
          <w:rFonts w:ascii="Times New Roman" w:eastAsia="Calibri" w:hAnsi="Times New Roman" w:cs="Times New Roman"/>
          <w:sz w:val="24"/>
          <w:szCs w:val="24"/>
        </w:rPr>
        <w:t>,</w:t>
      </w:r>
      <w:r w:rsidRPr="00EC235D">
        <w:rPr>
          <w:rFonts w:ascii="Times New Roman" w:eastAsia="Calibri" w:hAnsi="Times New Roman" w:cs="Times New Roman"/>
          <w:sz w:val="24"/>
          <w:szCs w:val="24"/>
        </w:rPr>
        <w:t xml:space="preserve"> din Legea</w:t>
      </w:r>
      <w:r w:rsidR="0080398F">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nr. 51/2006 a serviciilor</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comunitare de utilități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publice, republicată, cu modificările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și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completările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ulterioare;</w:t>
      </w:r>
      <w:r>
        <w:rPr>
          <w:rFonts w:ascii="Times New Roman" w:eastAsia="Calibri" w:hAnsi="Times New Roman" w:cs="Times New Roman"/>
          <w:sz w:val="24"/>
          <w:szCs w:val="24"/>
        </w:rPr>
        <w:t xml:space="preserve"> prevederile Legii nr.101/2006 a serviciului de salubrizare a localităților, republicată, cu modificările și completările ulterioare, prevederile O.U.G. nr.74/2018 pentru modificarea și completarea </w:t>
      </w:r>
      <w:r w:rsidRPr="00F96D37">
        <w:rPr>
          <w:rFonts w:ascii="Times New Roman" w:eastAsia="Calibri" w:hAnsi="Times New Roman" w:cs="Times New Roman"/>
          <w:sz w:val="24"/>
          <w:szCs w:val="24"/>
        </w:rPr>
        <w:t>Legii 211/2011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regimul</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deșeurilor, a Legii 249/2015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modalitatea de gestionare a ambalajelor</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și a deșeurilor de ambalaje</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și a Legii 196/2005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Fondul</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pentru</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mediu</w:t>
      </w:r>
      <w:r w:rsidRPr="00EC235D">
        <w:rPr>
          <w:rFonts w:ascii="Times New Roman" w:eastAsia="Calibri" w:hAnsi="Times New Roman" w:cs="Times New Roman"/>
          <w:sz w:val="24"/>
          <w:szCs w:val="24"/>
        </w:rPr>
        <w:t>,</w:t>
      </w:r>
    </w:p>
    <w:p w:rsidR="00A966E2" w:rsidRPr="00D943E0" w:rsidRDefault="00A966E2" w:rsidP="00D943E0">
      <w:pPr>
        <w:spacing w:after="0" w:line="240" w:lineRule="auto"/>
        <w:ind w:firstLine="706"/>
        <w:jc w:val="both"/>
        <w:rPr>
          <w:rFonts w:ascii="Times New Roman" w:eastAsia="Calibri" w:hAnsi="Times New Roman" w:cs="Times New Roman"/>
          <w:sz w:val="24"/>
          <w:szCs w:val="24"/>
        </w:rPr>
      </w:pPr>
      <w:proofErr w:type="gramStart"/>
      <w:r w:rsidRPr="00EC235D">
        <w:rPr>
          <w:rFonts w:ascii="Times New Roman" w:eastAsia="Times New Roman" w:hAnsi="Times New Roman" w:cs="Times New Roman"/>
          <w:sz w:val="24"/>
          <w:szCs w:val="24"/>
        </w:rPr>
        <w:t>Potrivit</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prevederilor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nr.</w:t>
      </w:r>
      <w:proofErr w:type="gramEnd"/>
      <w:r w:rsidRPr="00EC235D">
        <w:rPr>
          <w:rFonts w:ascii="Times New Roman" w:eastAsia="Times New Roman" w:hAnsi="Times New Roman" w:cs="Times New Roman"/>
          <w:sz w:val="24"/>
          <w:szCs w:val="24"/>
        </w:rPr>
        <w:t xml:space="preserve"> 24/2000 privind</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normele de tehnică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legislativă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pentru</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elaborarea</w:t>
      </w:r>
      <w:r>
        <w:rPr>
          <w:rFonts w:ascii="Times New Roman" w:eastAsia="Times New Roman" w:hAnsi="Times New Roman" w:cs="Times New Roman"/>
          <w:sz w:val="24"/>
          <w:szCs w:val="24"/>
        </w:rPr>
        <w:t xml:space="preserve"> </w:t>
      </w:r>
      <w:proofErr w:type="gramStart"/>
      <w:r w:rsidRPr="00EC235D">
        <w:rPr>
          <w:rFonts w:ascii="Times New Roman" w:eastAsia="Times New Roman" w:hAnsi="Times New Roman" w:cs="Times New Roman"/>
          <w:sz w:val="24"/>
          <w:szCs w:val="24"/>
        </w:rPr>
        <w:t>actelor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 normative</w:t>
      </w:r>
      <w:proofErr w:type="gramEnd"/>
      <w:r w:rsidRPr="00EC235D">
        <w:rPr>
          <w:rFonts w:ascii="Times New Roman" w:eastAsia="Times New Roman" w:hAnsi="Times New Roman" w:cs="Times New Roman"/>
          <w:sz w:val="24"/>
          <w:szCs w:val="24"/>
        </w:rPr>
        <w:t>, republicată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002F1574">
        <w:rPr>
          <w:rFonts w:ascii="Times New Roman" w:eastAsia="Times New Roman" w:hAnsi="Times New Roman" w:cs="Times New Roman"/>
          <w:sz w:val="24"/>
          <w:szCs w:val="24"/>
        </w:rPr>
        <w:t>actualizată;</w:t>
      </w:r>
    </w:p>
    <w:p w:rsidR="00A966E2" w:rsidRDefault="00A966E2" w:rsidP="003A0F09">
      <w:pPr>
        <w:spacing w:after="0" w:line="240" w:lineRule="auto"/>
        <w:ind w:firstLine="720"/>
        <w:jc w:val="both"/>
        <w:rPr>
          <w:rFonts w:ascii="Times New Roman" w:eastAsia="Times New Roman" w:hAnsi="Times New Roman" w:cs="Times New Roman"/>
          <w:sz w:val="24"/>
          <w:szCs w:val="24"/>
        </w:rPr>
      </w:pPr>
      <w:proofErr w:type="gramStart"/>
      <w:r w:rsidRPr="00EC235D">
        <w:rPr>
          <w:rFonts w:ascii="Times New Roman" w:eastAsia="Times New Roman" w:hAnsi="Times New Roman" w:cs="Times New Roman"/>
          <w:sz w:val="24"/>
          <w:szCs w:val="24"/>
        </w:rPr>
        <w:t>În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temeiu</w:t>
      </w:r>
      <w:r>
        <w:rPr>
          <w:rFonts w:ascii="Times New Roman" w:eastAsia="Times New Roman" w:hAnsi="Times New Roman" w:cs="Times New Roman"/>
          <w:sz w:val="24"/>
          <w:szCs w:val="24"/>
        </w:rPr>
        <w:t>l</w:t>
      </w:r>
      <w:r w:rsidRPr="001A7DE7">
        <w:rPr>
          <w:rFonts w:ascii="Times New Roman" w:eastAsia="Calibri" w:hAnsi="Times New Roman" w:cs="Times New Roman"/>
          <w:sz w:val="24"/>
          <w:szCs w:val="24"/>
        </w:rPr>
        <w:t xml:space="preserve"> art.11, art.36 alin.</w:t>
      </w:r>
      <w:proofErr w:type="gramEnd"/>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lit.d</w:t>
      </w:r>
      <w:proofErr w:type="gramEnd"/>
      <w:r w:rsidRPr="001A7DE7">
        <w:rPr>
          <w:rFonts w:ascii="Times New Roman" w:eastAsia="Calibri" w:hAnsi="Times New Roman" w:cs="Times New Roman"/>
          <w:sz w:val="24"/>
          <w:szCs w:val="24"/>
        </w:rPr>
        <w:t>) coroborat cu 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6</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lit.a</w:t>
      </w:r>
      <w:proofErr w:type="gramEnd"/>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pct.14 şi</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7</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w:t>
      </w:r>
      <w:proofErr w:type="gram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c),</w:t>
      </w:r>
      <w:r w:rsidRPr="001A7DE7">
        <w:rPr>
          <w:rFonts w:ascii="Times New Roman" w:eastAsia="Calibri" w:hAnsi="Times New Roman" w:cs="Times New Roman"/>
          <w:sz w:val="24"/>
          <w:szCs w:val="24"/>
        </w:rPr>
        <w:t xml:space="preserve"> art.45</w:t>
      </w:r>
      <w:r w:rsidR="00726385">
        <w:rPr>
          <w:rFonts w:ascii="Times New Roman" w:eastAsia="Calibri" w:hAnsi="Times New Roman" w:cs="Times New Roman"/>
          <w:sz w:val="24"/>
          <w:szCs w:val="24"/>
        </w:rPr>
        <w:t xml:space="preserve"> alin</w:t>
      </w:r>
      <w:proofErr w:type="gramStart"/>
      <w:r w:rsidR="00726385">
        <w:rPr>
          <w:rFonts w:ascii="Times New Roman" w:eastAsia="Calibri" w:hAnsi="Times New Roman" w:cs="Times New Roman"/>
          <w:sz w:val="24"/>
          <w:szCs w:val="24"/>
        </w:rPr>
        <w:t>.(</w:t>
      </w:r>
      <w:proofErr w:type="gramEnd"/>
      <w:r w:rsidR="00726385">
        <w:rPr>
          <w:rFonts w:ascii="Times New Roman" w:eastAsia="Calibri" w:hAnsi="Times New Roman" w:cs="Times New Roman"/>
          <w:sz w:val="24"/>
          <w:szCs w:val="24"/>
        </w:rPr>
        <w:t>1)</w:t>
      </w:r>
      <w:r w:rsidRPr="001A7DE7">
        <w:rPr>
          <w:rFonts w:ascii="Times New Roman" w:eastAsia="Calibri" w:hAnsi="Times New Roman" w:cs="Times New Roman"/>
          <w:sz w:val="24"/>
          <w:szCs w:val="24"/>
        </w:rPr>
        <w:t xml:space="preserve"> </w:t>
      </w:r>
      <w:r w:rsidRPr="00EC235D">
        <w:rPr>
          <w:rFonts w:ascii="Times New Roman" w:eastAsia="Times New Roman" w:hAnsi="Times New Roman" w:cs="Times New Roman"/>
          <w:sz w:val="24"/>
          <w:szCs w:val="24"/>
        </w:rPr>
        <w:t>din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nr. 215/2001 </w:t>
      </w:r>
      <w:r>
        <w:rPr>
          <w:rFonts w:ascii="Times New Roman" w:eastAsia="Times New Roman" w:hAnsi="Times New Roman" w:cs="Times New Roman"/>
          <w:sz w:val="24"/>
          <w:szCs w:val="24"/>
        </w:rPr>
        <w:t>–</w:t>
      </w:r>
      <w:r w:rsidRPr="00EC235D">
        <w:rPr>
          <w:rFonts w:ascii="Times New Roman" w:eastAsia="Times New Roman" w:hAnsi="Times New Roman" w:cs="Times New Roman"/>
          <w:sz w:val="24"/>
          <w:szCs w:val="24"/>
        </w:rPr>
        <w:t xml:space="preserve"> 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administraţiei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publice locale, republicată, cu modificările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completările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ulterioare;</w:t>
      </w:r>
      <w:bookmarkStart w:id="0" w:name="_GoBack"/>
      <w:bookmarkEnd w:id="0"/>
    </w:p>
    <w:p w:rsidR="002F1574" w:rsidRDefault="002F1574" w:rsidP="003A0F09">
      <w:pPr>
        <w:spacing w:after="0" w:line="240" w:lineRule="auto"/>
        <w:ind w:firstLine="720"/>
        <w:jc w:val="both"/>
        <w:rPr>
          <w:rFonts w:ascii="Times New Roman" w:eastAsia="Times New Roman" w:hAnsi="Times New Roman" w:cs="Times New Roman"/>
          <w:sz w:val="24"/>
          <w:szCs w:val="24"/>
        </w:rPr>
      </w:pPr>
    </w:p>
    <w:p w:rsidR="00726385" w:rsidRPr="00EC235D" w:rsidRDefault="00726385" w:rsidP="003A0F09">
      <w:pPr>
        <w:spacing w:after="0" w:line="240" w:lineRule="auto"/>
        <w:ind w:firstLine="720"/>
        <w:jc w:val="both"/>
        <w:rPr>
          <w:rFonts w:ascii="Times New Roman" w:eastAsia="Times New Roman" w:hAnsi="Times New Roman" w:cs="Times New Roman"/>
          <w:sz w:val="24"/>
          <w:szCs w:val="24"/>
        </w:rPr>
      </w:pPr>
    </w:p>
    <w:p w:rsidR="00A966E2" w:rsidRDefault="00A966E2" w:rsidP="003A0F09">
      <w:pPr>
        <w:spacing w:after="0" w:line="240" w:lineRule="auto"/>
        <w:ind w:firstLine="720"/>
        <w:jc w:val="center"/>
        <w:rPr>
          <w:rFonts w:ascii="Times New Roman" w:eastAsia="Calibri" w:hAnsi="Times New Roman" w:cs="Times New Roman"/>
          <w:b/>
          <w:sz w:val="24"/>
          <w:szCs w:val="24"/>
          <w:u w:val="single"/>
        </w:rPr>
      </w:pPr>
      <w:r w:rsidRPr="00332C46">
        <w:rPr>
          <w:rFonts w:ascii="Times New Roman" w:eastAsia="Calibri" w:hAnsi="Times New Roman" w:cs="Times New Roman"/>
          <w:b/>
          <w:sz w:val="24"/>
          <w:szCs w:val="24"/>
          <w:u w:val="single"/>
        </w:rPr>
        <w:t>HOTĂRĂȘTE</w:t>
      </w:r>
      <w:r w:rsidR="003A0F09">
        <w:rPr>
          <w:rFonts w:ascii="Times New Roman" w:eastAsia="Calibri" w:hAnsi="Times New Roman" w:cs="Times New Roman"/>
          <w:b/>
          <w:sz w:val="24"/>
          <w:szCs w:val="24"/>
          <w:u w:val="single"/>
        </w:rPr>
        <w:t>:</w:t>
      </w:r>
    </w:p>
    <w:p w:rsidR="003A0F09" w:rsidRDefault="003A0F09" w:rsidP="003A0F09">
      <w:pPr>
        <w:spacing w:after="0" w:line="240" w:lineRule="auto"/>
        <w:ind w:firstLine="720"/>
        <w:jc w:val="center"/>
        <w:rPr>
          <w:rFonts w:ascii="Times New Roman" w:eastAsia="Calibri" w:hAnsi="Times New Roman" w:cs="Times New Roman"/>
          <w:b/>
          <w:sz w:val="24"/>
          <w:szCs w:val="24"/>
          <w:u w:val="single"/>
        </w:rPr>
      </w:pPr>
    </w:p>
    <w:p w:rsidR="00726385" w:rsidRPr="003A0F09" w:rsidRDefault="00726385" w:rsidP="003A0F09">
      <w:pPr>
        <w:spacing w:after="0" w:line="240" w:lineRule="auto"/>
        <w:ind w:firstLine="720"/>
        <w:jc w:val="center"/>
        <w:rPr>
          <w:rFonts w:ascii="Times New Roman" w:eastAsia="Calibri" w:hAnsi="Times New Roman" w:cs="Times New Roman"/>
          <w:b/>
          <w:sz w:val="24"/>
          <w:szCs w:val="24"/>
          <w:u w:val="single"/>
        </w:rPr>
      </w:pPr>
    </w:p>
    <w:p w:rsidR="00726385" w:rsidRPr="005D6549" w:rsidRDefault="00A966E2" w:rsidP="005D6549">
      <w:pPr>
        <w:spacing w:after="0" w:line="240" w:lineRule="auto"/>
        <w:ind w:firstLine="708"/>
        <w:jc w:val="both"/>
        <w:rPr>
          <w:rFonts w:ascii="Times New Roman" w:eastAsia="Calibri" w:hAnsi="Times New Roman" w:cs="Times New Roman"/>
          <w:sz w:val="24"/>
          <w:szCs w:val="24"/>
        </w:rPr>
      </w:pPr>
      <w:r w:rsidRPr="00EC235D">
        <w:rPr>
          <w:rFonts w:ascii="Times New Roman" w:eastAsia="Calibri" w:hAnsi="Times New Roman" w:cs="Times New Roman"/>
          <w:b/>
          <w:sz w:val="24"/>
          <w:szCs w:val="24"/>
        </w:rPr>
        <w:t>Art.1.</w:t>
      </w:r>
      <w:r w:rsidR="00332C46">
        <w:rPr>
          <w:rFonts w:ascii="Times New Roman" w:eastAsia="Calibri" w:hAnsi="Times New Roman" w:cs="Times New Roman"/>
          <w:b/>
          <w:sz w:val="24"/>
          <w:szCs w:val="24"/>
        </w:rPr>
        <w:t xml:space="preserve"> </w:t>
      </w:r>
      <w:r w:rsidRPr="001A7DE7">
        <w:rPr>
          <w:rFonts w:ascii="Times New Roman" w:eastAsia="Calibri" w:hAnsi="Times New Roman" w:cs="Times New Roman"/>
          <w:sz w:val="24"/>
          <w:szCs w:val="24"/>
        </w:rPr>
        <w:t xml:space="preserve">Se mandatează dl. </w:t>
      </w:r>
      <w:r w:rsidR="00332C46">
        <w:rPr>
          <w:rFonts w:ascii="Times New Roman" w:eastAsia="Calibri" w:hAnsi="Times New Roman" w:cs="Times New Roman"/>
          <w:sz w:val="24"/>
          <w:szCs w:val="24"/>
        </w:rPr>
        <w:t>Mohor Nicolae,</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ca reprezentant al comunei</w:t>
      </w:r>
      <w:r w:rsidR="00332C46">
        <w:rPr>
          <w:rFonts w:ascii="Times New Roman" w:eastAsia="Calibri" w:hAnsi="Times New Roman" w:cs="Times New Roman"/>
          <w:sz w:val="24"/>
          <w:szCs w:val="24"/>
        </w:rPr>
        <w:t xml:space="preserve"> Boița</w:t>
      </w:r>
      <w:r w:rsidRPr="001A7DE7">
        <w:rPr>
          <w:rFonts w:ascii="Times New Roman" w:eastAsia="Calibri" w:hAnsi="Times New Roman" w:cs="Times New Roman"/>
          <w:sz w:val="24"/>
          <w:szCs w:val="24"/>
        </w:rPr>
        <w:t xml:space="preserve"> în</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Adu</w:t>
      </w:r>
      <w:r>
        <w:rPr>
          <w:rFonts w:ascii="Times New Roman" w:eastAsia="Calibri" w:hAnsi="Times New Roman" w:cs="Times New Roman"/>
          <w:sz w:val="24"/>
          <w:szCs w:val="24"/>
        </w:rPr>
        <w:t>narea</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Generală a Asociaţiei de Dezvoltare</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1A7DE7">
        <w:rPr>
          <w:rFonts w:ascii="Times New Roman" w:eastAsia="Calibri" w:hAnsi="Times New Roman" w:cs="Times New Roman"/>
          <w:sz w:val="24"/>
          <w:szCs w:val="24"/>
        </w:rPr>
        <w:t>ntercomunitară</w:t>
      </w:r>
      <w:r>
        <w:rPr>
          <w:rFonts w:ascii="Times New Roman" w:eastAsia="Calibri" w:hAnsi="Times New Roman" w:cs="Times New Roman"/>
          <w:sz w:val="24"/>
          <w:szCs w:val="24"/>
        </w:rPr>
        <w:t xml:space="preserve"> „ECO” SIBIU </w:t>
      </w:r>
      <w:proofErr w:type="gramStart"/>
      <w:r w:rsidRPr="00EC235D">
        <w:rPr>
          <w:rFonts w:ascii="Times New Roman" w:eastAsia="Calibri" w:hAnsi="Times New Roman" w:cs="Times New Roman"/>
          <w:sz w:val="24"/>
          <w:szCs w:val="24"/>
          <w:lang w:val="ro-RO"/>
        </w:rPr>
        <w:t>să</w:t>
      </w:r>
      <w:proofErr w:type="gramEnd"/>
      <w:r w:rsidRPr="00EC235D">
        <w:rPr>
          <w:rFonts w:ascii="Times New Roman" w:eastAsia="Calibri" w:hAnsi="Times New Roman" w:cs="Times New Roman"/>
          <w:sz w:val="24"/>
          <w:szCs w:val="24"/>
          <w:lang w:val="ro-RO"/>
        </w:rPr>
        <w:t xml:space="preserve"> voteze în Adunarea Generală a Asociațiilor ADI „ECO” Sibiu </w:t>
      </w:r>
      <w:r>
        <w:rPr>
          <w:rFonts w:ascii="Times New Roman" w:eastAsia="Calibri" w:hAnsi="Times New Roman" w:cs="Times New Roman"/>
          <w:sz w:val="24"/>
          <w:szCs w:val="24"/>
          <w:lang w:val="ro-RO"/>
        </w:rPr>
        <w:t>pentru aprobarea</w:t>
      </w:r>
      <w:r w:rsidR="005D6549" w:rsidRPr="005D6549">
        <w:rPr>
          <w:rFonts w:ascii="Times New Roman" w:eastAsia="Times New Roman" w:hAnsi="Times New Roman" w:cs="Times New Roman"/>
          <w:sz w:val="24"/>
          <w:szCs w:val="24"/>
        </w:rPr>
        <w:t xml:space="preserve"> </w:t>
      </w:r>
      <w:r w:rsidR="005D6549">
        <w:rPr>
          <w:rFonts w:ascii="Times New Roman" w:eastAsia="Times New Roman" w:hAnsi="Times New Roman" w:cs="Times New Roman"/>
          <w:sz w:val="24"/>
          <w:szCs w:val="24"/>
        </w:rPr>
        <w:t xml:space="preserve">încheierii </w:t>
      </w:r>
      <w:r w:rsidR="0013776C">
        <w:rPr>
          <w:rFonts w:ascii="Times New Roman" w:eastAsia="Times New Roman" w:hAnsi="Times New Roman" w:cs="Times New Roman"/>
          <w:sz w:val="24"/>
          <w:szCs w:val="24"/>
        </w:rPr>
        <w:t xml:space="preserve">Actului adiţional nr. </w:t>
      </w:r>
      <w:proofErr w:type="gramStart"/>
      <w:r w:rsidR="0013776C">
        <w:rPr>
          <w:rFonts w:ascii="Times New Roman" w:eastAsia="Times New Roman" w:hAnsi="Times New Roman" w:cs="Times New Roman"/>
          <w:sz w:val="24"/>
          <w:szCs w:val="24"/>
        </w:rPr>
        <w:t>2 la “Contractul de delegare prin concesiune a gestiunii activității gestiunii activității de operare a Stației de Sortare și a Stației de Compostare Șura Mică și a Stației de Sortare Cisnădie nr.178/17.05.2016„</w:t>
      </w:r>
      <w:r w:rsidR="005D6549">
        <w:rPr>
          <w:rFonts w:ascii="Times New Roman" w:eastAsia="Calibri" w:hAnsi="Times New Roman" w:cs="Times New Roman"/>
          <w:sz w:val="24"/>
          <w:szCs w:val="24"/>
          <w:lang w:val="ro-RO"/>
        </w:rPr>
        <w:t>.</w:t>
      </w:r>
      <w:proofErr w:type="gramEnd"/>
      <w:r>
        <w:rPr>
          <w:rFonts w:ascii="Times New Roman" w:eastAsia="Calibri" w:hAnsi="Times New Roman" w:cs="Times New Roman"/>
          <w:sz w:val="24"/>
          <w:szCs w:val="24"/>
          <w:lang w:val="ro-RO"/>
        </w:rPr>
        <w:t xml:space="preserve"> </w:t>
      </w:r>
    </w:p>
    <w:p w:rsidR="00A966E2" w:rsidRPr="00EC235D" w:rsidRDefault="00A966E2" w:rsidP="003A0F09">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rPr>
        <w:t>Art.2.</w:t>
      </w:r>
      <w:r w:rsidR="00332C46">
        <w:rPr>
          <w:rFonts w:ascii="Times New Roman" w:eastAsia="Calibri" w:hAnsi="Times New Roman" w:cs="Times New Roman"/>
          <w:b/>
          <w:bCs/>
          <w:sz w:val="24"/>
          <w:szCs w:val="24"/>
        </w:rPr>
        <w:t xml:space="preserve"> </w:t>
      </w:r>
      <w:r w:rsidRPr="001A7DE7">
        <w:rPr>
          <w:rFonts w:ascii="Times New Roman" w:eastAsia="Calibri" w:hAnsi="Times New Roman" w:cs="Times New Roman"/>
          <w:sz w:val="24"/>
          <w:szCs w:val="24"/>
        </w:rPr>
        <w:t>Ducerea la îndeplinire a prezentei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hotărâri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revine</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primarului</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p>
    <w:p w:rsidR="00A966E2" w:rsidRDefault="00774257"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w:t>
      </w:r>
      <w:r w:rsidR="00A966E2">
        <w:rPr>
          <w:rFonts w:ascii="Times New Roman" w:eastAsia="Times New Roman" w:hAnsi="Times New Roman" w:cs="Times New Roman"/>
          <w:b/>
          <w:bCs/>
          <w:color w:val="000000"/>
          <w:sz w:val="24"/>
          <w:szCs w:val="24"/>
          <w:lang w:val="ro-RO"/>
        </w:rPr>
        <w:t xml:space="preserve">3. </w:t>
      </w:r>
      <w:r w:rsidR="00A966E2" w:rsidRPr="00EC235D">
        <w:rPr>
          <w:rFonts w:ascii="Times New Roman" w:eastAsia="Times New Roman" w:hAnsi="Times New Roman" w:cs="Times New Roman"/>
          <w:color w:val="000000"/>
          <w:sz w:val="24"/>
          <w:szCs w:val="24"/>
          <w:lang w:val="ro-RO"/>
        </w:rPr>
        <w:t>Hotărârea se comunică persoanelo</w:t>
      </w:r>
      <w:r w:rsidR="00A966E2">
        <w:rPr>
          <w:rFonts w:ascii="Times New Roman" w:eastAsia="Times New Roman" w:hAnsi="Times New Roman" w:cs="Times New Roman"/>
          <w:color w:val="000000"/>
          <w:sz w:val="24"/>
          <w:szCs w:val="24"/>
          <w:lang w:val="ro-RO"/>
        </w:rPr>
        <w:t>r fizice şi juridice interesate</w:t>
      </w:r>
      <w:r w:rsidR="00332C46">
        <w:rPr>
          <w:rFonts w:ascii="Times New Roman" w:eastAsia="Times New Roman" w:hAnsi="Times New Roman" w:cs="Times New Roman"/>
          <w:color w:val="000000"/>
          <w:sz w:val="24"/>
          <w:szCs w:val="24"/>
          <w:lang w:val="ro-RO"/>
        </w:rPr>
        <w:t>, de către secretarul comunei Boița</w:t>
      </w:r>
      <w:r w:rsidR="00A966E2">
        <w:rPr>
          <w:rFonts w:ascii="Times New Roman" w:eastAsia="Times New Roman" w:hAnsi="Times New Roman" w:cs="Times New Roman"/>
          <w:color w:val="000000"/>
          <w:sz w:val="24"/>
          <w:szCs w:val="24"/>
          <w:lang w:val="ro-RO"/>
        </w:rPr>
        <w:t>.</w:t>
      </w:r>
    </w:p>
    <w:p w:rsidR="00726385" w:rsidRPr="00EC235D" w:rsidRDefault="00726385" w:rsidP="00C45CE2">
      <w:pPr>
        <w:tabs>
          <w:tab w:val="left" w:pos="709"/>
        </w:tabs>
        <w:spacing w:after="0" w:line="240" w:lineRule="auto"/>
        <w:jc w:val="both"/>
        <w:rPr>
          <w:rFonts w:ascii="Times New Roman" w:eastAsia="Times New Roman" w:hAnsi="Times New Roman" w:cs="Times New Roman"/>
          <w:color w:val="000000"/>
          <w:sz w:val="24"/>
          <w:szCs w:val="24"/>
          <w:lang w:val="ro-RO"/>
        </w:rPr>
      </w:pPr>
    </w:p>
    <w:p w:rsidR="00A966E2" w:rsidRPr="00EC235D" w:rsidRDefault="00A966E2" w:rsidP="003A0F09">
      <w:pPr>
        <w:spacing w:after="0" w:line="240" w:lineRule="auto"/>
        <w:jc w:val="both"/>
        <w:rPr>
          <w:rFonts w:ascii="Times New Roman" w:eastAsia="Calibri" w:hAnsi="Times New Roman" w:cs="Times New Roman"/>
          <w:bCs/>
          <w:sz w:val="24"/>
          <w:szCs w:val="24"/>
        </w:rPr>
      </w:pPr>
    </w:p>
    <w:tbl>
      <w:tblPr>
        <w:tblW w:w="0" w:type="auto"/>
        <w:tblLayout w:type="fixed"/>
        <w:tblLook w:val="0000"/>
      </w:tblPr>
      <w:tblGrid>
        <w:gridCol w:w="4404"/>
        <w:gridCol w:w="4452"/>
      </w:tblGrid>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INITIAT,</w:t>
            </w:r>
          </w:p>
        </w:tc>
        <w:tc>
          <w:tcPr>
            <w:tcW w:w="4452" w:type="dxa"/>
            <w:shd w:val="clear" w:color="auto" w:fill="auto"/>
          </w:tcPr>
          <w:p w:rsidR="002F1574" w:rsidRPr="000F0A83" w:rsidRDefault="002F1574" w:rsidP="0086008C">
            <w:pPr>
              <w:pStyle w:val="BodyText"/>
              <w:jc w:val="center"/>
            </w:pPr>
            <w:r w:rsidRPr="000F0A83">
              <w:rPr>
                <w:b/>
                <w:szCs w:val="24"/>
              </w:rPr>
              <w:t>VIZAT,</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PRIMAR,</w:t>
            </w:r>
          </w:p>
        </w:tc>
        <w:tc>
          <w:tcPr>
            <w:tcW w:w="4452" w:type="dxa"/>
            <w:shd w:val="clear" w:color="auto" w:fill="auto"/>
          </w:tcPr>
          <w:p w:rsidR="002F1574" w:rsidRPr="000F0A83" w:rsidRDefault="002F1574" w:rsidP="0086008C">
            <w:pPr>
              <w:pStyle w:val="BodyText"/>
              <w:jc w:val="center"/>
            </w:pPr>
            <w:r w:rsidRPr="000F0A83">
              <w:rPr>
                <w:b/>
                <w:szCs w:val="24"/>
              </w:rPr>
              <w:t>SECRETAR,</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Mohor Nicolae</w:t>
            </w:r>
          </w:p>
        </w:tc>
        <w:tc>
          <w:tcPr>
            <w:tcW w:w="4452" w:type="dxa"/>
            <w:shd w:val="clear" w:color="auto" w:fill="auto"/>
          </w:tcPr>
          <w:p w:rsidR="002F1574" w:rsidRPr="000F0A83" w:rsidRDefault="002F1574" w:rsidP="0086008C">
            <w:pPr>
              <w:pStyle w:val="BodyText"/>
              <w:jc w:val="center"/>
            </w:pPr>
            <w:r w:rsidRPr="000F0A83">
              <w:rPr>
                <w:b/>
                <w:szCs w:val="24"/>
              </w:rPr>
              <w:t>Petru Georgiana</w:t>
            </w:r>
          </w:p>
        </w:tc>
      </w:tr>
    </w:tbl>
    <w:p w:rsidR="00A966E2" w:rsidRPr="00EC235D" w:rsidRDefault="00A966E2" w:rsidP="003A0F09">
      <w:pPr>
        <w:tabs>
          <w:tab w:val="left" w:pos="3960"/>
        </w:tabs>
        <w:spacing w:after="0" w:line="240" w:lineRule="auto"/>
        <w:jc w:val="center"/>
        <w:rPr>
          <w:rFonts w:ascii="Times New Roman" w:eastAsia="Calibri" w:hAnsi="Times New Roman" w:cs="Times New Roman"/>
          <w:sz w:val="24"/>
          <w:szCs w:val="24"/>
        </w:rPr>
      </w:pPr>
    </w:p>
    <w:p w:rsidR="00A966E2" w:rsidRDefault="00A966E2"/>
    <w:p w:rsidR="003A0F09" w:rsidRPr="000F0A83" w:rsidRDefault="003A0F09" w:rsidP="003A0F09">
      <w:pPr>
        <w:pStyle w:val="BodyText"/>
        <w:rPr>
          <w:b/>
          <w:szCs w:val="24"/>
        </w:rPr>
      </w:pPr>
      <w:r w:rsidRPr="000F0A83">
        <w:rPr>
          <w:b/>
          <w:szCs w:val="24"/>
        </w:rPr>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Default="003A0F09" w:rsidP="003A0F09">
      <w:pPr>
        <w:pStyle w:val="BodyText"/>
        <w:rPr>
          <w:b/>
          <w:u w:val="single"/>
        </w:rPr>
      </w:pPr>
      <w:r w:rsidRPr="000F0A83">
        <w:rPr>
          <w:b/>
          <w:szCs w:val="24"/>
          <w:u w:val="single"/>
        </w:rPr>
        <w:t>NR.</w:t>
      </w:r>
      <w:r w:rsidRPr="000F0A83">
        <w:rPr>
          <w:b/>
          <w:u w:val="single"/>
        </w:rPr>
        <w:t xml:space="preserve"> </w:t>
      </w:r>
      <w:r w:rsidR="008D4386">
        <w:rPr>
          <w:b/>
          <w:u w:val="single"/>
        </w:rPr>
        <w:t xml:space="preserve">3693/21.11.2018 </w:t>
      </w:r>
    </w:p>
    <w:p w:rsidR="0080398F" w:rsidRPr="000F0A83" w:rsidRDefault="0080398F" w:rsidP="003A0F09">
      <w:pPr>
        <w:pStyle w:val="BodyText"/>
        <w:rPr>
          <w:b/>
          <w:szCs w:val="24"/>
          <w:u w:val="single"/>
        </w:rPr>
      </w:pPr>
    </w:p>
    <w:p w:rsidR="003A0F09" w:rsidRPr="000F0A83" w:rsidRDefault="003A0F09" w:rsidP="003A0F09">
      <w:pPr>
        <w:pStyle w:val="BodyText"/>
        <w:rPr>
          <w:b/>
          <w:szCs w:val="24"/>
        </w:rPr>
      </w:pPr>
    </w:p>
    <w:p w:rsidR="003A0F09" w:rsidRPr="000F0A83" w:rsidRDefault="003A0F09" w:rsidP="003A0F09">
      <w:pPr>
        <w:pStyle w:val="BodyText"/>
        <w:ind w:firstLine="720"/>
        <w:rPr>
          <w:b/>
          <w:szCs w:val="24"/>
        </w:rPr>
      </w:pPr>
    </w:p>
    <w:p w:rsidR="003A0F09" w:rsidRPr="000F0A83" w:rsidRDefault="003A0F09" w:rsidP="003A0F09">
      <w:pPr>
        <w:pStyle w:val="BodyText"/>
        <w:jc w:val="center"/>
        <w:rPr>
          <w:b/>
          <w:i/>
          <w:szCs w:val="24"/>
        </w:rPr>
      </w:pPr>
      <w:r w:rsidRPr="000F0A83">
        <w:rPr>
          <w:b/>
          <w:szCs w:val="24"/>
          <w:u w:val="single"/>
        </w:rPr>
        <w:t>E</w:t>
      </w:r>
      <w:r>
        <w:rPr>
          <w:b/>
          <w:szCs w:val="24"/>
          <w:u w:val="single"/>
        </w:rPr>
        <w:t>XI</w:t>
      </w:r>
      <w:r w:rsidRPr="000F0A83">
        <w:rPr>
          <w:b/>
          <w:szCs w:val="24"/>
          <w:u w:val="single"/>
        </w:rPr>
        <w:t xml:space="preserve">PUNERE  DE  MOTIVE </w:t>
      </w:r>
    </w:p>
    <w:p w:rsidR="003A0F09" w:rsidRPr="00332C46" w:rsidRDefault="003A0F09" w:rsidP="003A0F09">
      <w:pPr>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b/>
          <w:i/>
          <w:sz w:val="24"/>
          <w:szCs w:val="24"/>
        </w:rPr>
        <w:t xml:space="preserve"> aprobarea</w:t>
      </w:r>
      <w:r w:rsidRPr="00332C46">
        <w:rPr>
          <w:rFonts w:ascii="Times New Roman" w:eastAsia="Times New Roman" w:hAnsi="Times New Roman" w:cs="Times New Roman"/>
          <w:b/>
          <w:i/>
          <w:sz w:val="24"/>
          <w:szCs w:val="24"/>
        </w:rPr>
        <w:t xml:space="preserve"> </w:t>
      </w:r>
      <w:r w:rsidR="00EF59D5">
        <w:rPr>
          <w:rFonts w:ascii="Times New Roman" w:eastAsia="Times New Roman" w:hAnsi="Times New Roman" w:cs="Times New Roman"/>
          <w:b/>
          <w:i/>
          <w:sz w:val="24"/>
          <w:szCs w:val="24"/>
        </w:rPr>
        <w:t xml:space="preserve">încheierii </w:t>
      </w:r>
      <w:r w:rsidR="0013776C">
        <w:rPr>
          <w:rFonts w:ascii="Times New Roman" w:eastAsia="Times New Roman" w:hAnsi="Times New Roman" w:cs="Times New Roman"/>
          <w:b/>
          <w:i/>
          <w:sz w:val="24"/>
          <w:szCs w:val="24"/>
        </w:rPr>
        <w:t>Actului adiţional nr. 2 la “Contractul de delegare prin concesiune a gestiunii activității gestiunii activității de operare a Stației de Sortare și a Stației de Compostare Șura Mică și a Stației de Sortare Cisnădie nr.178/17.05.2016„</w:t>
      </w:r>
    </w:p>
    <w:p w:rsidR="003A0F09" w:rsidRPr="000F0A83" w:rsidRDefault="003A0F09" w:rsidP="003A0F09">
      <w:pPr>
        <w:rPr>
          <w:lang w:val="ro-RO"/>
        </w:rPr>
      </w:pPr>
    </w:p>
    <w:p w:rsidR="003A0F09" w:rsidRPr="000F0A83" w:rsidRDefault="003A0F09" w:rsidP="008B2578">
      <w:pPr>
        <w:pStyle w:val="BodyText"/>
        <w:spacing w:line="360" w:lineRule="auto"/>
        <w:ind w:firstLine="720"/>
        <w:jc w:val="both"/>
        <w:rPr>
          <w:szCs w:val="24"/>
        </w:rPr>
      </w:pPr>
    </w:p>
    <w:p w:rsidR="008924FE" w:rsidRDefault="00422127" w:rsidP="008924FE">
      <w:pPr>
        <w:spacing w:after="0" w:line="360" w:lineRule="auto"/>
        <w:ind w:firstLine="720"/>
        <w:jc w:val="both"/>
        <w:rPr>
          <w:rFonts w:ascii="Times New Roman" w:eastAsia="Calibri" w:hAnsi="Times New Roman" w:cs="Times New Roman"/>
          <w:sz w:val="24"/>
          <w:szCs w:val="24"/>
          <w:lang w:val="ro-RO"/>
        </w:rPr>
      </w:pPr>
      <w:proofErr w:type="gramStart"/>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solicitarea</w:t>
      </w:r>
      <w:r>
        <w:rPr>
          <w:rFonts w:ascii="Times New Roman" w:eastAsia="Calibri" w:hAnsi="Times New Roman" w:cs="Times New Roman"/>
          <w:bCs/>
          <w:sz w:val="24"/>
          <w:szCs w:val="24"/>
        </w:rPr>
        <w:t xml:space="preserve"> </w:t>
      </w:r>
      <w:r>
        <w:rPr>
          <w:rFonts w:ascii="Times New Roman" w:eastAsia="Times New Roman" w:hAnsi="Times New Roman" w:cs="Times New Roman"/>
          <w:bCs/>
          <w:sz w:val="24"/>
          <w:szCs w:val="24"/>
        </w:rPr>
        <w:t>ADI “ECO” Sibiu nr.</w:t>
      </w:r>
      <w:proofErr w:type="gramEnd"/>
      <w:r w:rsidR="00113C46">
        <w:rPr>
          <w:rFonts w:ascii="Times New Roman" w:eastAsia="Times New Roman" w:hAnsi="Times New Roman" w:cs="Times New Roman"/>
          <w:bCs/>
          <w:sz w:val="24"/>
          <w:szCs w:val="24"/>
        </w:rPr>
        <w:t xml:space="preserve"> </w:t>
      </w:r>
      <w:r w:rsidR="0005399F">
        <w:rPr>
          <w:rFonts w:ascii="Times New Roman" w:eastAsia="Times New Roman" w:hAnsi="Times New Roman" w:cs="Times New Roman"/>
          <w:bCs/>
          <w:sz w:val="24"/>
          <w:szCs w:val="24"/>
        </w:rPr>
        <w:t>847</w:t>
      </w:r>
      <w:r w:rsidR="005A2495">
        <w:rPr>
          <w:rFonts w:ascii="Times New Roman" w:eastAsia="Times New Roman" w:hAnsi="Times New Roman" w:cs="Times New Roman"/>
          <w:bCs/>
          <w:sz w:val="24"/>
          <w:szCs w:val="24"/>
        </w:rPr>
        <w:t>/16.11.2018</w:t>
      </w:r>
      <w:r w:rsidRPr="00EC235D">
        <w:rPr>
          <w:rFonts w:ascii="Times New Roman" w:eastAsia="Times New Roman" w:hAnsi="Times New Roman" w:cs="Times New Roman"/>
          <w:bCs/>
          <w:sz w:val="24"/>
          <w:szCs w:val="24"/>
        </w:rPr>
        <w:t xml:space="preserve">, </w:t>
      </w:r>
      <w:r w:rsidRPr="00EC235D">
        <w:rPr>
          <w:rFonts w:ascii="Times New Roman" w:eastAsia="Times New Roman" w:hAnsi="Times New Roman" w:cs="Times New Roman"/>
          <w:bCs/>
          <w:color w:val="000000"/>
          <w:sz w:val="24"/>
          <w:szCs w:val="24"/>
        </w:rPr>
        <w:t>î</w:t>
      </w:r>
      <w:r>
        <w:rPr>
          <w:rFonts w:ascii="Times New Roman" w:eastAsia="Times New Roman" w:hAnsi="Times New Roman" w:cs="Times New Roman"/>
          <w:bCs/>
          <w:color w:val="000000"/>
          <w:sz w:val="24"/>
          <w:szCs w:val="24"/>
        </w:rPr>
        <w:t>nregistrată cu nr</w:t>
      </w:r>
      <w:r w:rsidR="00BA0FF2">
        <w:rPr>
          <w:rFonts w:ascii="Times New Roman" w:eastAsia="Times New Roman" w:hAnsi="Times New Roman" w:cs="Times New Roman"/>
          <w:bCs/>
          <w:color w:val="000000"/>
          <w:sz w:val="24"/>
          <w:szCs w:val="24"/>
        </w:rPr>
        <w:t xml:space="preserve">. </w:t>
      </w:r>
      <w:r w:rsidR="005A2495">
        <w:rPr>
          <w:rFonts w:ascii="Times New Roman" w:eastAsia="Times New Roman" w:hAnsi="Times New Roman" w:cs="Times New Roman"/>
          <w:bCs/>
          <w:color w:val="000000"/>
          <w:sz w:val="24"/>
          <w:szCs w:val="24"/>
        </w:rPr>
        <w:t>368</w:t>
      </w:r>
      <w:r w:rsidR="0005399F">
        <w:rPr>
          <w:rFonts w:ascii="Times New Roman" w:eastAsia="Times New Roman" w:hAnsi="Times New Roman" w:cs="Times New Roman"/>
          <w:bCs/>
          <w:color w:val="000000"/>
          <w:sz w:val="24"/>
          <w:szCs w:val="24"/>
        </w:rPr>
        <w:t>3</w:t>
      </w:r>
      <w:r w:rsidR="005A2495">
        <w:rPr>
          <w:rFonts w:ascii="Times New Roman" w:eastAsia="Times New Roman" w:hAnsi="Times New Roman" w:cs="Times New Roman"/>
          <w:bCs/>
          <w:color w:val="000000"/>
          <w:sz w:val="24"/>
          <w:szCs w:val="24"/>
        </w:rPr>
        <w:t xml:space="preserve">/20.11.2018 </w:t>
      </w:r>
      <w:r w:rsidRPr="00EC235D">
        <w:rPr>
          <w:rFonts w:ascii="Times New Roman" w:eastAsia="Times New Roman" w:hAnsi="Times New Roman" w:cs="Times New Roman"/>
          <w:bCs/>
          <w:sz w:val="24"/>
          <w:szCs w:val="24"/>
        </w:rPr>
        <w:t>privind</w:t>
      </w:r>
      <w:r w:rsidR="00523719">
        <w:rPr>
          <w:rFonts w:ascii="Times New Roman" w:eastAsia="Calibri" w:hAnsi="Times New Roman" w:cs="Times New Roman"/>
          <w:sz w:val="24"/>
          <w:szCs w:val="24"/>
          <w:lang w:val="ro-RO"/>
        </w:rPr>
        <w:t xml:space="preserve"> supunerea spre aprobare Consiliului Local Boița a</w:t>
      </w:r>
      <w:r w:rsidRPr="00EC235D">
        <w:rPr>
          <w:rFonts w:ascii="Times New Roman" w:eastAsia="Calibri" w:hAnsi="Times New Roman" w:cs="Times New Roman"/>
          <w:sz w:val="24"/>
          <w:szCs w:val="24"/>
          <w:lang w:val="ro-RO"/>
        </w:rPr>
        <w:t xml:space="preserve"> unui proiect de hotărâre având ca obiect mandatarea reprezentantului </w:t>
      </w:r>
      <w:r>
        <w:rPr>
          <w:rFonts w:ascii="Times New Roman" w:eastAsia="Calibri" w:hAnsi="Times New Roman" w:cs="Times New Roman"/>
          <w:sz w:val="24"/>
          <w:szCs w:val="24"/>
          <w:lang w:val="ro-RO"/>
        </w:rPr>
        <w:t>unității administrativ-teritoriale</w:t>
      </w:r>
      <w:r w:rsidRPr="00EC235D">
        <w:rPr>
          <w:rFonts w:ascii="Times New Roman" w:eastAsia="Calibri" w:hAnsi="Times New Roman" w:cs="Times New Roman"/>
          <w:sz w:val="24"/>
          <w:szCs w:val="24"/>
          <w:lang w:val="ro-RO"/>
        </w:rPr>
        <w:t xml:space="preserve"> în Adunarea Generală a Asociațiilor ADI „ECO” Sibiu </w:t>
      </w:r>
      <w:proofErr w:type="gramStart"/>
      <w:r w:rsidRPr="00EC235D">
        <w:rPr>
          <w:rFonts w:ascii="Times New Roman" w:eastAsia="Calibri" w:hAnsi="Times New Roman" w:cs="Times New Roman"/>
          <w:sz w:val="24"/>
          <w:szCs w:val="24"/>
          <w:lang w:val="ro-RO"/>
        </w:rPr>
        <w:t>să</w:t>
      </w:r>
      <w:proofErr w:type="gramEnd"/>
      <w:r w:rsidRPr="00EC235D">
        <w:rPr>
          <w:rFonts w:ascii="Times New Roman" w:eastAsia="Calibri" w:hAnsi="Times New Roman" w:cs="Times New Roman"/>
          <w:sz w:val="24"/>
          <w:szCs w:val="24"/>
          <w:lang w:val="ro-RO"/>
        </w:rPr>
        <w:t xml:space="preserve"> voteze </w:t>
      </w:r>
      <w:r>
        <w:rPr>
          <w:rFonts w:ascii="Times New Roman" w:eastAsia="Calibri" w:hAnsi="Times New Roman" w:cs="Times New Roman"/>
          <w:sz w:val="24"/>
          <w:szCs w:val="24"/>
          <w:lang w:val="ro-RO"/>
        </w:rPr>
        <w:t>pentru</w:t>
      </w:r>
      <w:r w:rsidR="005A2495">
        <w:rPr>
          <w:rFonts w:ascii="Times New Roman" w:eastAsia="Calibri" w:hAnsi="Times New Roman" w:cs="Times New Roman"/>
          <w:sz w:val="24"/>
          <w:szCs w:val="24"/>
          <w:lang w:val="ro-RO"/>
        </w:rPr>
        <w:t xml:space="preserve"> aprobarea</w:t>
      </w:r>
      <w:r>
        <w:rPr>
          <w:rFonts w:ascii="Times New Roman" w:eastAsia="Calibri" w:hAnsi="Times New Roman" w:cs="Times New Roman"/>
          <w:sz w:val="24"/>
          <w:szCs w:val="24"/>
          <w:lang w:val="ro-RO"/>
        </w:rPr>
        <w:t xml:space="preserve"> </w:t>
      </w:r>
      <w:r w:rsidR="00EF59D5">
        <w:rPr>
          <w:rFonts w:ascii="Times New Roman" w:eastAsia="Calibri" w:hAnsi="Times New Roman" w:cs="Times New Roman"/>
          <w:sz w:val="24"/>
          <w:szCs w:val="24"/>
          <w:lang w:val="ro-RO"/>
        </w:rPr>
        <w:t xml:space="preserve">încheierii </w:t>
      </w:r>
      <w:r w:rsidR="0013776C">
        <w:rPr>
          <w:rFonts w:ascii="Times New Roman" w:eastAsia="Calibri" w:hAnsi="Times New Roman" w:cs="Times New Roman"/>
          <w:sz w:val="24"/>
          <w:szCs w:val="24"/>
          <w:lang w:val="ro-RO"/>
        </w:rPr>
        <w:t>Actului adiţional nr. 2 la “Contractul de delegare prin concesiune a gestiunii activității gestiunii activității de operare a Stației de Sortare și a Stației de Compostare Șura Mică și a Stației de Sortare Cisnădie nr.178/17.05.2016</w:t>
      </w:r>
      <w:r w:rsidR="00C45CE2">
        <w:rPr>
          <w:rFonts w:ascii="Times New Roman" w:eastAsia="Calibri" w:hAnsi="Times New Roman" w:cs="Times New Roman"/>
          <w:sz w:val="24"/>
          <w:szCs w:val="24"/>
          <w:lang w:val="ro-RO"/>
        </w:rPr>
        <w:t>”</w:t>
      </w:r>
      <w:r w:rsidR="0080398F">
        <w:rPr>
          <w:rFonts w:ascii="Times New Roman" w:eastAsia="Calibri" w:hAnsi="Times New Roman" w:cs="Times New Roman"/>
          <w:sz w:val="24"/>
          <w:szCs w:val="24"/>
          <w:lang w:val="ro-RO"/>
        </w:rPr>
        <w:t xml:space="preserve">, în conformitate cu prevederile </w:t>
      </w:r>
      <w:r w:rsidR="0080398F">
        <w:rPr>
          <w:rFonts w:ascii="Times New Roman" w:eastAsia="Calibri" w:hAnsi="Times New Roman" w:cs="Times New Roman"/>
          <w:sz w:val="24"/>
          <w:szCs w:val="24"/>
        </w:rPr>
        <w:t xml:space="preserve">art. </w:t>
      </w:r>
      <w:proofErr w:type="gramStart"/>
      <w:r w:rsidR="0080398F">
        <w:rPr>
          <w:rFonts w:ascii="Times New Roman" w:eastAsia="Calibri" w:hAnsi="Times New Roman" w:cs="Times New Roman"/>
          <w:sz w:val="24"/>
          <w:szCs w:val="24"/>
        </w:rPr>
        <w:t>8 alin.</w:t>
      </w:r>
      <w:proofErr w:type="gramEnd"/>
      <w:r w:rsidR="0080398F">
        <w:rPr>
          <w:rFonts w:ascii="Times New Roman" w:eastAsia="Calibri" w:hAnsi="Times New Roman" w:cs="Times New Roman"/>
          <w:sz w:val="24"/>
          <w:szCs w:val="24"/>
        </w:rPr>
        <w:t xml:space="preserve"> (3) </w:t>
      </w:r>
      <w:proofErr w:type="gramStart"/>
      <w:r w:rsidR="0080398F">
        <w:rPr>
          <w:rFonts w:ascii="Times New Roman" w:eastAsia="Calibri" w:hAnsi="Times New Roman" w:cs="Times New Roman"/>
          <w:sz w:val="24"/>
          <w:szCs w:val="24"/>
        </w:rPr>
        <w:t>lit</w:t>
      </w:r>
      <w:proofErr w:type="gramEnd"/>
      <w:r w:rsidR="0080398F">
        <w:rPr>
          <w:rFonts w:ascii="Times New Roman" w:eastAsia="Calibri" w:hAnsi="Times New Roman" w:cs="Times New Roman"/>
          <w:sz w:val="24"/>
          <w:szCs w:val="24"/>
        </w:rPr>
        <w:t>. d</w:t>
      </w:r>
      <w:r w:rsidR="0080398F">
        <w:rPr>
          <w:rFonts w:ascii="Times New Roman" w:eastAsia="Calibri" w:hAnsi="Times New Roman" w:cs="Times New Roman"/>
          <w:sz w:val="24"/>
          <w:szCs w:val="24"/>
          <w:vertAlign w:val="superscript"/>
        </w:rPr>
        <w:t>2</w:t>
      </w:r>
      <w:r w:rsidR="0080398F" w:rsidRPr="00EC235D">
        <w:rPr>
          <w:rFonts w:ascii="Times New Roman" w:eastAsia="Calibri" w:hAnsi="Times New Roman" w:cs="Times New Roman"/>
          <w:sz w:val="24"/>
          <w:szCs w:val="24"/>
        </w:rPr>
        <w:t>)</w:t>
      </w:r>
      <w:proofErr w:type="gramStart"/>
      <w:r w:rsidR="0080398F">
        <w:rPr>
          <w:rFonts w:ascii="Times New Roman" w:eastAsia="Calibri" w:hAnsi="Times New Roman" w:cs="Times New Roman"/>
          <w:sz w:val="24"/>
          <w:szCs w:val="24"/>
        </w:rPr>
        <w:t>,lit</w:t>
      </w:r>
      <w:proofErr w:type="gramEnd"/>
      <w:r w:rsidR="0080398F">
        <w:rPr>
          <w:rFonts w:ascii="Times New Roman" w:eastAsia="Calibri" w:hAnsi="Times New Roman" w:cs="Times New Roman"/>
          <w:sz w:val="24"/>
          <w:szCs w:val="24"/>
        </w:rPr>
        <w:t xml:space="preserve">. k) </w:t>
      </w:r>
      <w:proofErr w:type="gramStart"/>
      <w:r w:rsidR="0080398F" w:rsidRPr="00EC235D">
        <w:rPr>
          <w:rFonts w:ascii="Times New Roman" w:eastAsia="Calibri" w:hAnsi="Times New Roman" w:cs="Times New Roman"/>
          <w:sz w:val="24"/>
          <w:szCs w:val="24"/>
        </w:rPr>
        <w:t>art</w:t>
      </w:r>
      <w:proofErr w:type="gramEnd"/>
      <w:r w:rsidR="0080398F" w:rsidRPr="00EC235D">
        <w:rPr>
          <w:rFonts w:ascii="Times New Roman" w:eastAsia="Calibri" w:hAnsi="Times New Roman" w:cs="Times New Roman"/>
          <w:sz w:val="24"/>
          <w:szCs w:val="24"/>
        </w:rPr>
        <w:t xml:space="preserve">. </w:t>
      </w:r>
      <w:proofErr w:type="gramStart"/>
      <w:r w:rsidR="0080398F" w:rsidRPr="00EC235D">
        <w:rPr>
          <w:rFonts w:ascii="Times New Roman" w:eastAsia="Calibri" w:hAnsi="Times New Roman" w:cs="Times New Roman"/>
          <w:sz w:val="24"/>
          <w:szCs w:val="24"/>
        </w:rPr>
        <w:t>10 alin.</w:t>
      </w:r>
      <w:proofErr w:type="gramEnd"/>
      <w:r w:rsidR="0080398F" w:rsidRPr="00EC235D">
        <w:rPr>
          <w:rFonts w:ascii="Times New Roman" w:eastAsia="Calibri" w:hAnsi="Times New Roman" w:cs="Times New Roman"/>
          <w:sz w:val="24"/>
          <w:szCs w:val="24"/>
        </w:rPr>
        <w:t xml:space="preserve"> (5) </w:t>
      </w:r>
      <w:r w:rsidR="0080398F" w:rsidRPr="00EC235D">
        <w:rPr>
          <w:rFonts w:ascii="Times New Roman" w:eastAsia="Calibri" w:hAnsi="Times New Roman" w:cs="Times New Roman"/>
          <w:sz w:val="24"/>
          <w:szCs w:val="24"/>
          <w:lang w:val="ro-RO"/>
        </w:rPr>
        <w:t>și alin. (5</w:t>
      </w:r>
      <w:r w:rsidR="0080398F">
        <w:rPr>
          <w:rFonts w:ascii="Times New Roman" w:eastAsia="Calibri" w:hAnsi="Times New Roman" w:cs="Times New Roman"/>
          <w:sz w:val="24"/>
          <w:szCs w:val="24"/>
          <w:vertAlign w:val="superscript"/>
          <w:lang w:val="ro-RO"/>
        </w:rPr>
        <w:t>1</w:t>
      </w:r>
      <w:r w:rsidR="0080398F" w:rsidRPr="00EC235D">
        <w:rPr>
          <w:rFonts w:ascii="Times New Roman" w:eastAsia="Calibri" w:hAnsi="Times New Roman" w:cs="Times New Roman"/>
          <w:sz w:val="24"/>
          <w:szCs w:val="24"/>
        </w:rPr>
        <w:t>)</w:t>
      </w:r>
      <w:r w:rsidR="0080398F">
        <w:rPr>
          <w:rFonts w:ascii="Times New Roman" w:eastAsia="Calibri" w:hAnsi="Times New Roman" w:cs="Times New Roman"/>
          <w:sz w:val="24"/>
          <w:szCs w:val="24"/>
        </w:rPr>
        <w:t>,</w:t>
      </w:r>
      <w:r w:rsidR="0080398F" w:rsidRPr="00EC235D">
        <w:rPr>
          <w:rFonts w:ascii="Times New Roman" w:eastAsia="Calibri" w:hAnsi="Times New Roman" w:cs="Times New Roman"/>
          <w:sz w:val="24"/>
          <w:szCs w:val="24"/>
        </w:rPr>
        <w:t xml:space="preserve"> din Legea</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 xml:space="preserve">nr. </w:t>
      </w:r>
      <w:proofErr w:type="gramStart"/>
      <w:r w:rsidR="0080398F" w:rsidRPr="00EC235D">
        <w:rPr>
          <w:rFonts w:ascii="Times New Roman" w:eastAsia="Calibri" w:hAnsi="Times New Roman" w:cs="Times New Roman"/>
          <w:sz w:val="24"/>
          <w:szCs w:val="24"/>
        </w:rPr>
        <w:t>51/2006 a serviciilor</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comunitare de utilități</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publice, republicată, cu modificările</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și</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completările</w:t>
      </w:r>
      <w:r w:rsidR="0080398F">
        <w:rPr>
          <w:rFonts w:ascii="Times New Roman" w:eastAsia="Calibri" w:hAnsi="Times New Roman" w:cs="Times New Roman"/>
          <w:sz w:val="24"/>
          <w:szCs w:val="24"/>
        </w:rPr>
        <w:t xml:space="preserve"> </w:t>
      </w:r>
      <w:r w:rsidR="0080398F" w:rsidRPr="00EC235D">
        <w:rPr>
          <w:rFonts w:ascii="Times New Roman" w:eastAsia="Calibri" w:hAnsi="Times New Roman" w:cs="Times New Roman"/>
          <w:sz w:val="24"/>
          <w:szCs w:val="24"/>
        </w:rPr>
        <w:t>ulterioare</w:t>
      </w:r>
      <w:r w:rsidR="0080398F">
        <w:rPr>
          <w:rFonts w:ascii="Times New Roman" w:eastAsia="Calibri" w:hAnsi="Times New Roman" w:cs="Times New Roman"/>
          <w:sz w:val="24"/>
          <w:szCs w:val="24"/>
        </w:rPr>
        <w:t>.</w:t>
      </w:r>
      <w:proofErr w:type="gramEnd"/>
    </w:p>
    <w:p w:rsidR="00BA0FF2" w:rsidRPr="00BA0FF2" w:rsidRDefault="008924FE" w:rsidP="008924FE">
      <w:pPr>
        <w:spacing w:after="0" w:line="360" w:lineRule="auto"/>
        <w:ind w:firstLine="720"/>
        <w:jc w:val="both"/>
        <w:rPr>
          <w:rFonts w:ascii="Times New Roman" w:eastAsia="Times New Roman" w:hAnsi="Times New Roman" w:cs="Times New Roman"/>
          <w:sz w:val="24"/>
          <w:szCs w:val="24"/>
        </w:rPr>
      </w:pPr>
      <w:r>
        <w:rPr>
          <w:rFonts w:ascii="Times New Roman" w:eastAsia="Calibri" w:hAnsi="Times New Roman" w:cs="Times New Roman"/>
          <w:sz w:val="24"/>
          <w:szCs w:val="24"/>
          <w:lang w:val="ro-RO"/>
        </w:rPr>
        <w:t xml:space="preserve">Față de cele de mai sus </w:t>
      </w:r>
      <w:r w:rsidR="00BA0FF2">
        <w:rPr>
          <w:rFonts w:ascii="Times New Roman" w:eastAsia="Calibri" w:hAnsi="Times New Roman" w:cs="Times New Roman"/>
          <w:sz w:val="24"/>
          <w:szCs w:val="24"/>
          <w:lang w:val="ro-RO"/>
        </w:rPr>
        <w:t xml:space="preserve">s-a inițiat proiectul de hotărâre </w:t>
      </w:r>
      <w:r w:rsidR="00BA0FF2" w:rsidRPr="00BA0FF2">
        <w:rPr>
          <w:rFonts w:ascii="Times New Roman" w:eastAsia="Times New Roman" w:hAnsi="Times New Roman" w:cs="Times New Roman"/>
          <w:sz w:val="24"/>
          <w:szCs w:val="24"/>
        </w:rPr>
        <w:t>privind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sz w:val="24"/>
          <w:szCs w:val="24"/>
        </w:rPr>
        <w:t xml:space="preserve"> aprobarea</w:t>
      </w:r>
      <w:r w:rsidR="00BA0FF2" w:rsidRPr="00BA0FF2">
        <w:rPr>
          <w:rFonts w:ascii="Times New Roman" w:eastAsia="Times New Roman" w:hAnsi="Times New Roman" w:cs="Times New Roman"/>
          <w:sz w:val="24"/>
          <w:szCs w:val="24"/>
        </w:rPr>
        <w:t xml:space="preserve"> </w:t>
      </w:r>
      <w:r w:rsidR="00EF59D5">
        <w:rPr>
          <w:rFonts w:ascii="Times New Roman" w:eastAsia="Times New Roman" w:hAnsi="Times New Roman" w:cs="Times New Roman"/>
          <w:sz w:val="24"/>
          <w:szCs w:val="24"/>
        </w:rPr>
        <w:t xml:space="preserve">încheierii </w:t>
      </w:r>
      <w:r w:rsidR="0013776C">
        <w:rPr>
          <w:rFonts w:ascii="Times New Roman" w:eastAsia="Times New Roman" w:hAnsi="Times New Roman" w:cs="Times New Roman"/>
          <w:sz w:val="24"/>
          <w:szCs w:val="24"/>
        </w:rPr>
        <w:t>Actului adiţional nr. 2 la “Contractul de delegare prin concesiune a gestiunii activității gestiunii activității de operare a Stației de Sortare și a Stației de Compostare Șura Mică și a Stației de Sortare Cisnădie nr.178/17.05.2016„</w:t>
      </w:r>
    </w:p>
    <w:p w:rsidR="003A0F09" w:rsidRPr="000F0A83" w:rsidRDefault="003A0F09" w:rsidP="008924FE">
      <w:pPr>
        <w:pStyle w:val="BodyText"/>
        <w:spacing w:line="360" w:lineRule="auto"/>
        <w:jc w:val="both"/>
        <w:rPr>
          <w:szCs w:val="24"/>
        </w:rPr>
      </w:pPr>
    </w:p>
    <w:p w:rsidR="003A0F09" w:rsidRPr="000F0A83" w:rsidRDefault="003A0F09" w:rsidP="00772C08">
      <w:pPr>
        <w:pStyle w:val="BodyText"/>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center"/>
        <w:rPr>
          <w:b/>
          <w:szCs w:val="24"/>
        </w:rPr>
      </w:pPr>
      <w:r w:rsidRPr="000F0A83">
        <w:rPr>
          <w:b/>
          <w:szCs w:val="24"/>
        </w:rPr>
        <w:t>PRIMAR,</w:t>
      </w:r>
    </w:p>
    <w:p w:rsidR="003A0F09" w:rsidRDefault="003A0F09" w:rsidP="003A0F09">
      <w:pPr>
        <w:pStyle w:val="BodyText"/>
        <w:ind w:left="720"/>
        <w:jc w:val="center"/>
        <w:rPr>
          <w:b/>
          <w:szCs w:val="24"/>
        </w:rPr>
      </w:pPr>
      <w:r w:rsidRPr="000F0A83">
        <w:rPr>
          <w:b/>
          <w:szCs w:val="24"/>
        </w:rPr>
        <w:t>Mohor Nicolae</w:t>
      </w:r>
    </w:p>
    <w:p w:rsidR="0080398F" w:rsidRDefault="0080398F" w:rsidP="003A0F09">
      <w:pPr>
        <w:pStyle w:val="BodyText"/>
        <w:ind w:left="720"/>
        <w:jc w:val="center"/>
        <w:rPr>
          <w:b/>
          <w:szCs w:val="24"/>
        </w:rPr>
      </w:pPr>
    </w:p>
    <w:p w:rsidR="0080398F" w:rsidRDefault="0080398F" w:rsidP="003A0F09">
      <w:pPr>
        <w:pStyle w:val="BodyText"/>
        <w:ind w:left="720"/>
        <w:jc w:val="center"/>
        <w:rPr>
          <w:b/>
          <w:szCs w:val="24"/>
        </w:rPr>
      </w:pPr>
    </w:p>
    <w:p w:rsidR="0080398F" w:rsidRPr="000F0A83" w:rsidRDefault="0080398F" w:rsidP="003A0F09">
      <w:pPr>
        <w:pStyle w:val="BodyText"/>
        <w:ind w:left="720"/>
        <w:jc w:val="center"/>
        <w:rPr>
          <w:b/>
          <w:szCs w:val="24"/>
        </w:rPr>
      </w:pPr>
    </w:p>
    <w:p w:rsidR="00772C08" w:rsidRPr="000F0A83" w:rsidRDefault="00772C08" w:rsidP="00E17805">
      <w:pPr>
        <w:pStyle w:val="BodyText"/>
        <w:rPr>
          <w:b/>
          <w:szCs w:val="24"/>
        </w:rPr>
      </w:pPr>
    </w:p>
    <w:p w:rsidR="003A0F09" w:rsidRDefault="003A0F09" w:rsidP="003A0F09">
      <w:pPr>
        <w:pStyle w:val="BodyText"/>
        <w:ind w:left="720"/>
        <w:jc w:val="center"/>
        <w:rPr>
          <w:b/>
          <w:szCs w:val="24"/>
        </w:rPr>
      </w:pPr>
    </w:p>
    <w:p w:rsidR="00E17805" w:rsidRDefault="00E17805" w:rsidP="003A0F09">
      <w:pPr>
        <w:pStyle w:val="BodyText"/>
        <w:ind w:left="720"/>
        <w:jc w:val="center"/>
        <w:rPr>
          <w:b/>
          <w:szCs w:val="24"/>
        </w:rPr>
      </w:pPr>
    </w:p>
    <w:p w:rsidR="00E17805" w:rsidRPr="000F0A83" w:rsidRDefault="00E17805" w:rsidP="003A0F09">
      <w:pPr>
        <w:pStyle w:val="BodyText"/>
        <w:ind w:left="720"/>
        <w:jc w:val="center"/>
        <w:rPr>
          <w:b/>
          <w:szCs w:val="24"/>
        </w:rPr>
      </w:pPr>
    </w:p>
    <w:p w:rsidR="003A0F09" w:rsidRPr="000F0A83" w:rsidRDefault="003A0F09" w:rsidP="000C3D94">
      <w:pPr>
        <w:pStyle w:val="BodyText"/>
        <w:rPr>
          <w:b/>
          <w:szCs w:val="24"/>
        </w:rPr>
      </w:pPr>
      <w:r w:rsidRPr="000F0A83">
        <w:rPr>
          <w:b/>
          <w:szCs w:val="24"/>
        </w:rPr>
        <w:lastRenderedPageBreak/>
        <w:t>ROMÂNIA</w:t>
      </w:r>
    </w:p>
    <w:p w:rsidR="003A0F09" w:rsidRPr="000F0A83" w:rsidRDefault="003A0F09" w:rsidP="000C3D94">
      <w:pPr>
        <w:pStyle w:val="BodyText"/>
        <w:rPr>
          <w:b/>
          <w:szCs w:val="24"/>
        </w:rPr>
      </w:pPr>
      <w:r w:rsidRPr="000F0A83">
        <w:rPr>
          <w:b/>
          <w:szCs w:val="24"/>
        </w:rPr>
        <w:t>JUDEŢUL SIBIU</w:t>
      </w:r>
    </w:p>
    <w:p w:rsidR="003A0F09" w:rsidRPr="000F0A83" w:rsidRDefault="003A0F09" w:rsidP="000C3D94">
      <w:pPr>
        <w:pStyle w:val="BodyText"/>
        <w:rPr>
          <w:b/>
          <w:szCs w:val="24"/>
        </w:rPr>
      </w:pPr>
      <w:r w:rsidRPr="000F0A83">
        <w:rPr>
          <w:b/>
          <w:szCs w:val="24"/>
        </w:rPr>
        <w:t>COMUNA BOIŢA</w:t>
      </w:r>
    </w:p>
    <w:p w:rsidR="003A0F09" w:rsidRPr="000F0A83" w:rsidRDefault="003A0F09" w:rsidP="000C3D94">
      <w:pPr>
        <w:pStyle w:val="BodyText"/>
        <w:rPr>
          <w:b/>
          <w:szCs w:val="24"/>
          <w:u w:val="single"/>
        </w:rPr>
      </w:pPr>
      <w:r w:rsidRPr="000F0A83">
        <w:rPr>
          <w:b/>
          <w:szCs w:val="24"/>
        </w:rPr>
        <w:t>PRIMĂRIA</w:t>
      </w:r>
    </w:p>
    <w:p w:rsidR="003A0F09" w:rsidRDefault="003A0F09" w:rsidP="000C3D94">
      <w:pPr>
        <w:pStyle w:val="BodyText"/>
        <w:rPr>
          <w:b/>
          <w:u w:val="single"/>
        </w:rPr>
      </w:pPr>
      <w:r w:rsidRPr="000F0A83">
        <w:rPr>
          <w:b/>
          <w:szCs w:val="24"/>
          <w:u w:val="single"/>
        </w:rPr>
        <w:t>NR.</w:t>
      </w:r>
      <w:r w:rsidRPr="000F0A83">
        <w:rPr>
          <w:b/>
          <w:u w:val="single"/>
        </w:rPr>
        <w:t xml:space="preserve"> </w:t>
      </w:r>
      <w:r w:rsidR="00EA60E2">
        <w:rPr>
          <w:b/>
          <w:u w:val="single"/>
        </w:rPr>
        <w:t>3</w:t>
      </w:r>
      <w:r w:rsidR="008D4386">
        <w:rPr>
          <w:b/>
          <w:u w:val="single"/>
        </w:rPr>
        <w:t>697</w:t>
      </w:r>
      <w:r w:rsidR="00EA60E2">
        <w:rPr>
          <w:b/>
          <w:u w:val="single"/>
        </w:rPr>
        <w:t>/2</w:t>
      </w:r>
      <w:r w:rsidR="008D4386">
        <w:rPr>
          <w:b/>
          <w:u w:val="single"/>
        </w:rPr>
        <w:t>2</w:t>
      </w:r>
      <w:r w:rsidR="00EA60E2">
        <w:rPr>
          <w:b/>
          <w:u w:val="single"/>
        </w:rPr>
        <w:t xml:space="preserve">.11.2018 </w:t>
      </w:r>
    </w:p>
    <w:p w:rsidR="004B78A7" w:rsidRPr="003A0F09" w:rsidRDefault="004B78A7" w:rsidP="000C3D94">
      <w:pPr>
        <w:pStyle w:val="BodyText"/>
        <w:rPr>
          <w:b/>
          <w:szCs w:val="24"/>
          <w:u w:val="single"/>
        </w:rPr>
      </w:pPr>
    </w:p>
    <w:p w:rsidR="00A966E2" w:rsidRPr="003A0F09" w:rsidRDefault="003A0F09" w:rsidP="000C3D94">
      <w:pPr>
        <w:spacing w:after="0" w:line="240" w:lineRule="auto"/>
        <w:ind w:firstLine="708"/>
        <w:jc w:val="center"/>
        <w:rPr>
          <w:rFonts w:ascii="Times New Roman" w:eastAsia="Times New Roman" w:hAnsi="Times New Roman" w:cs="Times New Roman"/>
          <w:b/>
          <w:sz w:val="24"/>
          <w:szCs w:val="24"/>
          <w:u w:val="single"/>
        </w:rPr>
      </w:pPr>
      <w:r w:rsidRPr="003A0F09">
        <w:rPr>
          <w:rFonts w:ascii="Times New Roman" w:eastAsia="Times New Roman" w:hAnsi="Times New Roman" w:cs="Times New Roman"/>
          <w:b/>
          <w:sz w:val="24"/>
          <w:szCs w:val="24"/>
          <w:u w:val="single"/>
        </w:rPr>
        <w:t>RAPORT</w:t>
      </w:r>
    </w:p>
    <w:p w:rsidR="00A966E2" w:rsidRDefault="003A0F09" w:rsidP="000C3D94">
      <w:pPr>
        <w:spacing w:after="0" w:line="240" w:lineRule="auto"/>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b/>
          <w:i/>
          <w:sz w:val="24"/>
          <w:szCs w:val="24"/>
        </w:rPr>
        <w:t xml:space="preserve"> aprobarea</w:t>
      </w:r>
      <w:r w:rsidRPr="00332C46">
        <w:rPr>
          <w:rFonts w:ascii="Times New Roman" w:eastAsia="Times New Roman" w:hAnsi="Times New Roman" w:cs="Times New Roman"/>
          <w:b/>
          <w:i/>
          <w:sz w:val="24"/>
          <w:szCs w:val="24"/>
        </w:rPr>
        <w:t xml:space="preserve"> </w:t>
      </w:r>
      <w:r w:rsidR="00EF59D5">
        <w:rPr>
          <w:rFonts w:ascii="Times New Roman" w:eastAsia="Times New Roman" w:hAnsi="Times New Roman" w:cs="Times New Roman"/>
          <w:b/>
          <w:i/>
          <w:sz w:val="24"/>
          <w:szCs w:val="24"/>
        </w:rPr>
        <w:t xml:space="preserve">încheierii </w:t>
      </w:r>
      <w:r w:rsidR="0013776C">
        <w:rPr>
          <w:rFonts w:ascii="Times New Roman" w:eastAsia="Times New Roman" w:hAnsi="Times New Roman" w:cs="Times New Roman"/>
          <w:b/>
          <w:i/>
          <w:sz w:val="24"/>
          <w:szCs w:val="24"/>
        </w:rPr>
        <w:t>Actului adiţional nr. 2 la “Contractul de delegare prin concesiune a gestiunii activității gestiunii activității de operare a Stației de Sortare și a Stației de Compostare Șura Mică și a Stației de Sortare Cisnădie nr.178/17.05.2016„</w:t>
      </w:r>
    </w:p>
    <w:p w:rsidR="008D4386" w:rsidRDefault="008D4386" w:rsidP="000C3D94">
      <w:pPr>
        <w:spacing w:after="0" w:line="240" w:lineRule="auto"/>
        <w:jc w:val="center"/>
        <w:rPr>
          <w:rFonts w:ascii="Times New Roman" w:eastAsia="Times New Roman" w:hAnsi="Times New Roman" w:cs="Times New Roman"/>
          <w:b/>
          <w:i/>
          <w:sz w:val="24"/>
          <w:szCs w:val="24"/>
        </w:rPr>
      </w:pPr>
    </w:p>
    <w:p w:rsidR="00F01FB3" w:rsidRDefault="00F01FB3" w:rsidP="000C3D9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bCs/>
          <w:sz w:val="24"/>
          <w:szCs w:val="24"/>
        </w:rPr>
        <w:tab/>
      </w:r>
      <w:r>
        <w:rPr>
          <w:rFonts w:ascii="Times New Roman" w:hAnsi="Times New Roman"/>
          <w:b/>
          <w:bCs/>
          <w:sz w:val="24"/>
          <w:szCs w:val="24"/>
        </w:rPr>
        <w:t xml:space="preserve">I. </w:t>
      </w:r>
      <w:r>
        <w:rPr>
          <w:rFonts w:ascii="Times New Roman" w:hAnsi="Times New Roman"/>
          <w:bCs/>
          <w:sz w:val="24"/>
          <w:szCs w:val="24"/>
        </w:rPr>
        <w:t xml:space="preserve">La data de 17 iulie 2018 a fost publicată Ordonanța de Urgență nr.74/2018, </w:t>
      </w:r>
      <w:r w:rsidRPr="00DD4338">
        <w:rPr>
          <w:rFonts w:ascii="Times New Roman" w:hAnsi="Times New Roman" w:cs="Times New Roman"/>
          <w:i/>
          <w:sz w:val="24"/>
          <w:szCs w:val="24"/>
          <w:u w:val="single"/>
        </w:rPr>
        <w:t xml:space="preserve">pentru modificarea și completarea </w:t>
      </w:r>
      <w:r w:rsidRPr="006C37D7">
        <w:rPr>
          <w:rFonts w:ascii="Times New Roman" w:hAnsi="Times New Roman" w:cs="Times New Roman"/>
          <w:b/>
          <w:i/>
          <w:sz w:val="24"/>
          <w:szCs w:val="24"/>
          <w:u w:val="single"/>
        </w:rPr>
        <w:t>Legii nr.211/2011</w:t>
      </w:r>
      <w:r w:rsidRPr="00DD4338">
        <w:rPr>
          <w:rFonts w:ascii="Times New Roman" w:hAnsi="Times New Roman" w:cs="Times New Roman"/>
          <w:i/>
          <w:sz w:val="24"/>
          <w:szCs w:val="24"/>
          <w:u w:val="single"/>
        </w:rPr>
        <w:t xml:space="preserve">, privind regimul deșeurilor, a </w:t>
      </w:r>
      <w:r w:rsidRPr="006C37D7">
        <w:rPr>
          <w:rFonts w:ascii="Times New Roman" w:hAnsi="Times New Roman" w:cs="Times New Roman"/>
          <w:b/>
          <w:i/>
          <w:sz w:val="24"/>
          <w:szCs w:val="24"/>
          <w:u w:val="single"/>
        </w:rPr>
        <w:t>Legii nr.249/2015</w:t>
      </w:r>
      <w:r w:rsidRPr="00DD4338">
        <w:rPr>
          <w:rFonts w:ascii="Times New Roman" w:hAnsi="Times New Roman" w:cs="Times New Roman"/>
          <w:i/>
          <w:sz w:val="24"/>
          <w:szCs w:val="24"/>
          <w:u w:val="single"/>
        </w:rPr>
        <w:t xml:space="preserve">, privind modalitatea de gestionare a ambalajelor șia deșeurilor de ambalaje și a </w:t>
      </w:r>
      <w:r w:rsidRPr="006C37D7">
        <w:rPr>
          <w:rFonts w:ascii="Times New Roman" w:hAnsi="Times New Roman" w:cs="Times New Roman"/>
          <w:b/>
          <w:i/>
          <w:sz w:val="24"/>
          <w:szCs w:val="24"/>
          <w:u w:val="single"/>
        </w:rPr>
        <w:t>Ordonanței de Urgență nr.196/2005</w:t>
      </w:r>
      <w:r w:rsidRPr="00DD4338">
        <w:rPr>
          <w:rFonts w:ascii="Times New Roman" w:hAnsi="Times New Roman" w:cs="Times New Roman"/>
          <w:i/>
          <w:sz w:val="24"/>
          <w:szCs w:val="24"/>
          <w:u w:val="single"/>
        </w:rPr>
        <w:t>, privind Fondul pentru mediu</w:t>
      </w:r>
      <w:r>
        <w:rPr>
          <w:rFonts w:ascii="Times New Roman" w:hAnsi="Times New Roman" w:cs="Times New Roman"/>
          <w:i/>
          <w:sz w:val="24"/>
          <w:szCs w:val="24"/>
          <w:u w:val="single"/>
        </w:rPr>
        <w:t xml:space="preserve">, </w:t>
      </w:r>
      <w:r>
        <w:rPr>
          <w:rFonts w:ascii="Times New Roman" w:hAnsi="Times New Roman" w:cs="Times New Roman"/>
          <w:sz w:val="24"/>
          <w:szCs w:val="24"/>
        </w:rPr>
        <w:t xml:space="preserve">cu aplicare de la data de 01 ianuarie 2019. </w:t>
      </w:r>
    </w:p>
    <w:p w:rsidR="00F01FB3" w:rsidRDefault="00F01FB3" w:rsidP="000C3D94">
      <w:pPr>
        <w:pStyle w:val="NormalWeb"/>
        <w:shd w:val="clear" w:color="auto" w:fill="FFFFFF"/>
        <w:spacing w:after="0" w:line="240" w:lineRule="auto"/>
        <w:jc w:val="both"/>
        <w:textAlignment w:val="baseline"/>
        <w:rPr>
          <w:color w:val="3C3C3C"/>
        </w:rPr>
      </w:pPr>
      <w:r>
        <w:tab/>
        <w:t>Ideea primordială a acestor modificări legislative este g</w:t>
      </w:r>
      <w:r w:rsidRPr="00431CC8">
        <w:rPr>
          <w:color w:val="3C3C3C"/>
        </w:rPr>
        <w:t>estionarea</w:t>
      </w:r>
      <w:r>
        <w:rPr>
          <w:color w:val="3C3C3C"/>
        </w:rPr>
        <w:t xml:space="preserve"> </w:t>
      </w:r>
      <w:r w:rsidRPr="00431CC8">
        <w:rPr>
          <w:color w:val="3C3C3C"/>
        </w:rPr>
        <w:t>deșeurilor</w:t>
      </w:r>
      <w:r>
        <w:rPr>
          <w:color w:val="3C3C3C"/>
        </w:rPr>
        <w:t xml:space="preserve"> </w:t>
      </w:r>
      <w:r w:rsidRPr="00431CC8">
        <w:rPr>
          <w:color w:val="3C3C3C"/>
        </w:rPr>
        <w:t>în</w:t>
      </w:r>
      <w:r>
        <w:rPr>
          <w:color w:val="3C3C3C"/>
        </w:rPr>
        <w:t xml:space="preserve"> </w:t>
      </w:r>
      <w:r w:rsidRPr="00431CC8">
        <w:rPr>
          <w:color w:val="3C3C3C"/>
        </w:rPr>
        <w:t>România</w:t>
      </w:r>
      <w:r>
        <w:rPr>
          <w:color w:val="3C3C3C"/>
        </w:rPr>
        <w:t xml:space="preserve">, care </w:t>
      </w:r>
      <w:r w:rsidRPr="00431CC8">
        <w:rPr>
          <w:color w:val="3C3C3C"/>
        </w:rPr>
        <w:t>trebuie</w:t>
      </w:r>
      <w:r>
        <w:rPr>
          <w:color w:val="3C3C3C"/>
        </w:rPr>
        <w:t xml:space="preserve"> </w:t>
      </w:r>
      <w:r w:rsidRPr="00431CC8">
        <w:rPr>
          <w:color w:val="3C3C3C"/>
        </w:rPr>
        <w:t>să fie îmbunătățită</w:t>
      </w:r>
      <w:r>
        <w:rPr>
          <w:color w:val="3C3C3C"/>
        </w:rPr>
        <w:t xml:space="preserve"> </w:t>
      </w:r>
      <w:r w:rsidRPr="00431CC8">
        <w:rPr>
          <w:color w:val="3C3C3C"/>
        </w:rPr>
        <w:t>și</w:t>
      </w:r>
      <w:r>
        <w:rPr>
          <w:color w:val="3C3C3C"/>
        </w:rPr>
        <w:t xml:space="preserve"> </w:t>
      </w:r>
      <w:r w:rsidRPr="00431CC8">
        <w:rPr>
          <w:color w:val="3C3C3C"/>
        </w:rPr>
        <w:t>transformată</w:t>
      </w:r>
      <w:r>
        <w:rPr>
          <w:color w:val="3C3C3C"/>
        </w:rPr>
        <w:t xml:space="preserve"> </w:t>
      </w:r>
      <w:r w:rsidRPr="00431CC8">
        <w:rPr>
          <w:color w:val="3C3C3C"/>
        </w:rPr>
        <w:t>în</w:t>
      </w:r>
      <w:r>
        <w:rPr>
          <w:color w:val="3C3C3C"/>
        </w:rPr>
        <w:t xml:space="preserve"> </w:t>
      </w:r>
      <w:r w:rsidRPr="00431CC8">
        <w:rPr>
          <w:color w:val="3C3C3C"/>
        </w:rPr>
        <w:t>gestionarea</w:t>
      </w:r>
      <w:r>
        <w:rPr>
          <w:color w:val="3C3C3C"/>
        </w:rPr>
        <w:t xml:space="preserve"> </w:t>
      </w:r>
      <w:r w:rsidRPr="00431CC8">
        <w:rPr>
          <w:color w:val="3C3C3C"/>
        </w:rPr>
        <w:t>durabilă a materialelorpentru a proteja, a conserva</w:t>
      </w:r>
      <w:r>
        <w:rPr>
          <w:color w:val="3C3C3C"/>
        </w:rPr>
        <w:t xml:space="preserve"> </w:t>
      </w:r>
      <w:r w:rsidRPr="00431CC8">
        <w:rPr>
          <w:color w:val="3C3C3C"/>
        </w:rPr>
        <w:t>și a îmbunătăți</w:t>
      </w:r>
      <w:r>
        <w:rPr>
          <w:color w:val="3C3C3C"/>
        </w:rPr>
        <w:t xml:space="preserve"> </w:t>
      </w:r>
      <w:r w:rsidRPr="00431CC8">
        <w:rPr>
          <w:color w:val="3C3C3C"/>
        </w:rPr>
        <w:t>calitatea</w:t>
      </w:r>
      <w:r>
        <w:rPr>
          <w:color w:val="3C3C3C"/>
        </w:rPr>
        <w:t xml:space="preserve"> </w:t>
      </w:r>
      <w:r w:rsidRPr="00431CC8">
        <w:rPr>
          <w:color w:val="3C3C3C"/>
        </w:rPr>
        <w:t>mediului, pentru a proteja</w:t>
      </w:r>
      <w:r>
        <w:rPr>
          <w:color w:val="3C3C3C"/>
        </w:rPr>
        <w:t xml:space="preserve"> </w:t>
      </w:r>
      <w:r w:rsidRPr="00431CC8">
        <w:rPr>
          <w:color w:val="3C3C3C"/>
        </w:rPr>
        <w:t>sănătatea</w:t>
      </w:r>
      <w:r>
        <w:rPr>
          <w:color w:val="3C3C3C"/>
        </w:rPr>
        <w:t xml:space="preserve"> </w:t>
      </w:r>
      <w:r w:rsidRPr="00431CC8">
        <w:rPr>
          <w:color w:val="3C3C3C"/>
        </w:rPr>
        <w:t>umană, pentru a asigura</w:t>
      </w:r>
      <w:r>
        <w:rPr>
          <w:color w:val="3C3C3C"/>
        </w:rPr>
        <w:t xml:space="preserve"> </w:t>
      </w:r>
      <w:r w:rsidRPr="00431CC8">
        <w:rPr>
          <w:color w:val="3C3C3C"/>
        </w:rPr>
        <w:t>utilizarea</w:t>
      </w:r>
      <w:r>
        <w:rPr>
          <w:color w:val="3C3C3C"/>
        </w:rPr>
        <w:t xml:space="preserve"> </w:t>
      </w:r>
      <w:r w:rsidRPr="00431CC8">
        <w:rPr>
          <w:color w:val="3C3C3C"/>
        </w:rPr>
        <w:t>prudentă, eficientă</w:t>
      </w:r>
      <w:r>
        <w:rPr>
          <w:color w:val="3C3C3C"/>
        </w:rPr>
        <w:t xml:space="preserve"> </w:t>
      </w:r>
      <w:r w:rsidRPr="00431CC8">
        <w:rPr>
          <w:color w:val="3C3C3C"/>
        </w:rPr>
        <w:t>și</w:t>
      </w:r>
      <w:r>
        <w:rPr>
          <w:color w:val="3C3C3C"/>
        </w:rPr>
        <w:t xml:space="preserve"> </w:t>
      </w:r>
      <w:r w:rsidRPr="00431CC8">
        <w:rPr>
          <w:color w:val="3C3C3C"/>
        </w:rPr>
        <w:t>rațională a resurselor</w:t>
      </w:r>
      <w:r>
        <w:rPr>
          <w:color w:val="3C3C3C"/>
        </w:rPr>
        <w:t xml:space="preserve"> </w:t>
      </w:r>
      <w:r w:rsidRPr="00431CC8">
        <w:rPr>
          <w:color w:val="3C3C3C"/>
        </w:rPr>
        <w:t>naturale, pentru a promova</w:t>
      </w:r>
      <w:r>
        <w:rPr>
          <w:color w:val="3C3C3C"/>
        </w:rPr>
        <w:t xml:space="preserve"> </w:t>
      </w:r>
      <w:r w:rsidRPr="00431CC8">
        <w:rPr>
          <w:color w:val="3C3C3C"/>
        </w:rPr>
        <w:t>principiile</w:t>
      </w:r>
      <w:r>
        <w:rPr>
          <w:color w:val="3C3C3C"/>
        </w:rPr>
        <w:t xml:space="preserve"> </w:t>
      </w:r>
      <w:r w:rsidRPr="00431CC8">
        <w:rPr>
          <w:color w:val="3C3C3C"/>
        </w:rPr>
        <w:t>economiei</w:t>
      </w:r>
      <w:r>
        <w:rPr>
          <w:color w:val="3C3C3C"/>
        </w:rPr>
        <w:t xml:space="preserve"> </w:t>
      </w:r>
      <w:r w:rsidRPr="00431CC8">
        <w:rPr>
          <w:color w:val="3C3C3C"/>
        </w:rPr>
        <w:t>circulare, pentru a spori</w:t>
      </w:r>
      <w:r>
        <w:rPr>
          <w:color w:val="3C3C3C"/>
        </w:rPr>
        <w:t xml:space="preserve"> </w:t>
      </w:r>
      <w:r w:rsidRPr="00431CC8">
        <w:rPr>
          <w:color w:val="3C3C3C"/>
        </w:rPr>
        <w:t>utilizarea</w:t>
      </w:r>
      <w:r>
        <w:rPr>
          <w:color w:val="3C3C3C"/>
        </w:rPr>
        <w:t xml:space="preserve"> </w:t>
      </w:r>
      <w:r w:rsidRPr="00431CC8">
        <w:rPr>
          <w:color w:val="3C3C3C"/>
        </w:rPr>
        <w:t>energiei din surse</w:t>
      </w:r>
      <w:r>
        <w:rPr>
          <w:color w:val="3C3C3C"/>
        </w:rPr>
        <w:t xml:space="preserve"> </w:t>
      </w:r>
      <w:r w:rsidRPr="00431CC8">
        <w:rPr>
          <w:color w:val="3C3C3C"/>
        </w:rPr>
        <w:t>regenerabile, pentru a crește</w:t>
      </w:r>
      <w:r>
        <w:rPr>
          <w:color w:val="3C3C3C"/>
        </w:rPr>
        <w:t xml:space="preserve"> </w:t>
      </w:r>
      <w:r w:rsidRPr="00431CC8">
        <w:rPr>
          <w:color w:val="3C3C3C"/>
        </w:rPr>
        <w:t>eficiența</w:t>
      </w:r>
      <w:r>
        <w:rPr>
          <w:color w:val="3C3C3C"/>
        </w:rPr>
        <w:t xml:space="preserve"> </w:t>
      </w:r>
      <w:r w:rsidRPr="00431CC8">
        <w:rPr>
          <w:color w:val="3C3C3C"/>
        </w:rPr>
        <w:t>energetică, pentru a reduce gradul de dependență</w:t>
      </w:r>
      <w:r>
        <w:rPr>
          <w:color w:val="3C3C3C"/>
        </w:rPr>
        <w:t xml:space="preserve"> </w:t>
      </w:r>
      <w:r w:rsidRPr="00431CC8">
        <w:rPr>
          <w:color w:val="3C3C3C"/>
        </w:rPr>
        <w:t>față de resursele</w:t>
      </w:r>
      <w:r>
        <w:rPr>
          <w:color w:val="3C3C3C"/>
        </w:rPr>
        <w:t xml:space="preserve"> </w:t>
      </w:r>
      <w:r w:rsidRPr="00431CC8">
        <w:rPr>
          <w:color w:val="3C3C3C"/>
        </w:rPr>
        <w:t>importate, pentru a crea</w:t>
      </w:r>
      <w:r>
        <w:rPr>
          <w:color w:val="3C3C3C"/>
        </w:rPr>
        <w:t xml:space="preserve"> </w:t>
      </w:r>
      <w:r w:rsidRPr="00431CC8">
        <w:rPr>
          <w:color w:val="3C3C3C"/>
        </w:rPr>
        <w:t>noi</w:t>
      </w:r>
      <w:r>
        <w:rPr>
          <w:color w:val="3C3C3C"/>
        </w:rPr>
        <w:t xml:space="preserve"> </w:t>
      </w:r>
      <w:r w:rsidRPr="00431CC8">
        <w:rPr>
          <w:color w:val="3C3C3C"/>
        </w:rPr>
        <w:t>oportunități</w:t>
      </w:r>
      <w:r>
        <w:rPr>
          <w:color w:val="3C3C3C"/>
        </w:rPr>
        <w:t xml:space="preserve"> </w:t>
      </w:r>
      <w:r w:rsidRPr="00431CC8">
        <w:rPr>
          <w:color w:val="3C3C3C"/>
        </w:rPr>
        <w:t>economice</w:t>
      </w:r>
      <w:r>
        <w:rPr>
          <w:color w:val="3C3C3C"/>
        </w:rPr>
        <w:t xml:space="preserve"> </w:t>
      </w:r>
      <w:r w:rsidRPr="00431CC8">
        <w:rPr>
          <w:color w:val="3C3C3C"/>
        </w:rPr>
        <w:t>și</w:t>
      </w:r>
      <w:r>
        <w:rPr>
          <w:color w:val="3C3C3C"/>
        </w:rPr>
        <w:t xml:space="preserve"> </w:t>
      </w:r>
      <w:r w:rsidRPr="00431CC8">
        <w:rPr>
          <w:color w:val="3C3C3C"/>
        </w:rPr>
        <w:t>pentru a stimula</w:t>
      </w:r>
      <w:r>
        <w:rPr>
          <w:color w:val="3C3C3C"/>
        </w:rPr>
        <w:t xml:space="preserve"> </w:t>
      </w:r>
      <w:r w:rsidRPr="00431CC8">
        <w:rPr>
          <w:color w:val="3C3C3C"/>
        </w:rPr>
        <w:t>competitivitatea pe termen lung.</w:t>
      </w:r>
    </w:p>
    <w:p w:rsidR="00F01FB3" w:rsidRDefault="00F01FB3" w:rsidP="000C3D94">
      <w:pPr>
        <w:pStyle w:val="NormalWeb"/>
        <w:shd w:val="clear" w:color="auto" w:fill="FFFFFF"/>
        <w:spacing w:after="0" w:line="240" w:lineRule="auto"/>
        <w:jc w:val="both"/>
        <w:textAlignment w:val="baseline"/>
        <w:rPr>
          <w:color w:val="3C3C3C"/>
        </w:rPr>
      </w:pPr>
      <w:r>
        <w:rPr>
          <w:color w:val="3C3C3C"/>
        </w:rPr>
        <w:tab/>
      </w:r>
      <w:r w:rsidRPr="007519C8">
        <w:rPr>
          <w:color w:val="3C3C3C"/>
        </w:rPr>
        <w:t>Instrumentele</w:t>
      </w:r>
      <w:r>
        <w:rPr>
          <w:color w:val="3C3C3C"/>
        </w:rPr>
        <w:t xml:space="preserve"> </w:t>
      </w:r>
      <w:r w:rsidRPr="007519C8">
        <w:rPr>
          <w:color w:val="3C3C3C"/>
        </w:rPr>
        <w:t>economice</w:t>
      </w:r>
      <w:r>
        <w:rPr>
          <w:color w:val="3C3C3C"/>
        </w:rPr>
        <w:t xml:space="preserve"> </w:t>
      </w:r>
      <w:r w:rsidRPr="007519C8">
        <w:rPr>
          <w:color w:val="3C3C3C"/>
        </w:rPr>
        <w:t>în</w:t>
      </w:r>
      <w:r>
        <w:rPr>
          <w:color w:val="3C3C3C"/>
        </w:rPr>
        <w:t xml:space="preserve"> </w:t>
      </w:r>
      <w:r w:rsidRPr="007519C8">
        <w:rPr>
          <w:color w:val="3C3C3C"/>
        </w:rPr>
        <w:t>domeniul</w:t>
      </w:r>
      <w:r>
        <w:rPr>
          <w:color w:val="3C3C3C"/>
        </w:rPr>
        <w:t xml:space="preserve"> </w:t>
      </w:r>
      <w:r w:rsidRPr="007519C8">
        <w:rPr>
          <w:color w:val="3C3C3C"/>
        </w:rPr>
        <w:t>deșeurilor</w:t>
      </w:r>
      <w:r>
        <w:rPr>
          <w:color w:val="3C3C3C"/>
        </w:rPr>
        <w:t xml:space="preserve"> </w:t>
      </w:r>
      <w:r w:rsidRPr="007519C8">
        <w:rPr>
          <w:color w:val="3C3C3C"/>
        </w:rPr>
        <w:t>reprezintă un set de măsuri pe care autoritățile</w:t>
      </w:r>
      <w:r>
        <w:rPr>
          <w:color w:val="3C3C3C"/>
        </w:rPr>
        <w:t xml:space="preserve"> </w:t>
      </w:r>
      <w:r w:rsidRPr="007519C8">
        <w:rPr>
          <w:color w:val="3C3C3C"/>
        </w:rPr>
        <w:t>naționale</w:t>
      </w:r>
      <w:r>
        <w:rPr>
          <w:color w:val="3C3C3C"/>
        </w:rPr>
        <w:t xml:space="preserve"> </w:t>
      </w:r>
      <w:r w:rsidRPr="007519C8">
        <w:rPr>
          <w:color w:val="3C3C3C"/>
        </w:rPr>
        <w:t>trebuies</w:t>
      </w:r>
      <w:r>
        <w:rPr>
          <w:color w:val="3C3C3C"/>
        </w:rPr>
        <w:t xml:space="preserve"> </w:t>
      </w:r>
      <w:r w:rsidRPr="007519C8">
        <w:rPr>
          <w:color w:val="3C3C3C"/>
        </w:rPr>
        <w:t>ă le implementeze</w:t>
      </w:r>
      <w:r>
        <w:rPr>
          <w:color w:val="3C3C3C"/>
        </w:rPr>
        <w:t xml:space="preserve"> </w:t>
      </w:r>
      <w:r w:rsidRPr="007519C8">
        <w:rPr>
          <w:color w:val="3C3C3C"/>
        </w:rPr>
        <w:t>în</w:t>
      </w:r>
      <w:r>
        <w:rPr>
          <w:color w:val="3C3C3C"/>
        </w:rPr>
        <w:t xml:space="preserve"> </w:t>
      </w:r>
      <w:r w:rsidRPr="007519C8">
        <w:rPr>
          <w:color w:val="3C3C3C"/>
        </w:rPr>
        <w:t>vederea</w:t>
      </w:r>
      <w:r>
        <w:rPr>
          <w:color w:val="3C3C3C"/>
        </w:rPr>
        <w:t xml:space="preserve"> </w:t>
      </w:r>
      <w:r w:rsidRPr="007519C8">
        <w:rPr>
          <w:color w:val="3C3C3C"/>
        </w:rPr>
        <w:t>îmbunătățirii</w:t>
      </w:r>
      <w:r>
        <w:rPr>
          <w:color w:val="3C3C3C"/>
        </w:rPr>
        <w:t xml:space="preserve"> </w:t>
      </w:r>
      <w:r w:rsidRPr="007519C8">
        <w:rPr>
          <w:color w:val="3C3C3C"/>
        </w:rPr>
        <w:t>sistemului de management al deșeurilor, începând de la colectarea</w:t>
      </w:r>
      <w:r>
        <w:rPr>
          <w:color w:val="3C3C3C"/>
        </w:rPr>
        <w:t xml:space="preserve"> </w:t>
      </w:r>
      <w:r w:rsidRPr="007519C8">
        <w:rPr>
          <w:color w:val="3C3C3C"/>
        </w:rPr>
        <w:t>separată</w:t>
      </w:r>
      <w:r>
        <w:rPr>
          <w:color w:val="3C3C3C"/>
        </w:rPr>
        <w:t xml:space="preserve"> </w:t>
      </w:r>
      <w:r w:rsidRPr="007519C8">
        <w:rPr>
          <w:color w:val="3C3C3C"/>
        </w:rPr>
        <w:t>a</w:t>
      </w:r>
      <w:r>
        <w:rPr>
          <w:color w:val="3C3C3C"/>
        </w:rPr>
        <w:t xml:space="preserve"> </w:t>
      </w:r>
      <w:r w:rsidRPr="007519C8">
        <w:rPr>
          <w:color w:val="3C3C3C"/>
        </w:rPr>
        <w:t>acestora la sursa de generare, sortarea, reciclarea</w:t>
      </w:r>
      <w:r>
        <w:rPr>
          <w:color w:val="3C3C3C"/>
        </w:rPr>
        <w:t xml:space="preserve"> </w:t>
      </w:r>
      <w:r w:rsidRPr="007519C8">
        <w:rPr>
          <w:color w:val="3C3C3C"/>
        </w:rPr>
        <w:t>și</w:t>
      </w:r>
      <w:r>
        <w:rPr>
          <w:color w:val="3C3C3C"/>
        </w:rPr>
        <w:t xml:space="preserve"> </w:t>
      </w:r>
      <w:r w:rsidRPr="007519C8">
        <w:rPr>
          <w:color w:val="3C3C3C"/>
        </w:rPr>
        <w:t>în final eliminarea. Printre</w:t>
      </w:r>
      <w:r>
        <w:rPr>
          <w:color w:val="3C3C3C"/>
        </w:rPr>
        <w:t xml:space="preserve"> </w:t>
      </w:r>
      <w:r w:rsidRPr="007519C8">
        <w:rPr>
          <w:color w:val="3C3C3C"/>
        </w:rPr>
        <w:t>cele</w:t>
      </w:r>
      <w:r>
        <w:rPr>
          <w:color w:val="3C3C3C"/>
        </w:rPr>
        <w:t xml:space="preserve"> </w:t>
      </w:r>
      <w:r w:rsidRPr="007519C8">
        <w:rPr>
          <w:color w:val="3C3C3C"/>
        </w:rPr>
        <w:t>mai</w:t>
      </w:r>
      <w:r>
        <w:rPr>
          <w:color w:val="3C3C3C"/>
        </w:rPr>
        <w:t xml:space="preserve"> </w:t>
      </w:r>
      <w:r w:rsidRPr="007519C8">
        <w:rPr>
          <w:color w:val="3C3C3C"/>
        </w:rPr>
        <w:t>utilizate</w:t>
      </w:r>
      <w:r>
        <w:rPr>
          <w:color w:val="3C3C3C"/>
        </w:rPr>
        <w:t xml:space="preserve"> </w:t>
      </w:r>
      <w:r w:rsidRPr="007519C8">
        <w:rPr>
          <w:color w:val="3C3C3C"/>
        </w:rPr>
        <w:t>instrumente</w:t>
      </w:r>
      <w:r>
        <w:rPr>
          <w:color w:val="3C3C3C"/>
        </w:rPr>
        <w:t xml:space="preserve"> </w:t>
      </w:r>
      <w:r w:rsidRPr="007519C8">
        <w:rPr>
          <w:color w:val="3C3C3C"/>
        </w:rPr>
        <w:t>economice la nivel</w:t>
      </w:r>
      <w:r>
        <w:rPr>
          <w:color w:val="3C3C3C"/>
        </w:rPr>
        <w:t xml:space="preserve"> </w:t>
      </w:r>
      <w:r w:rsidRPr="007519C8">
        <w:rPr>
          <w:color w:val="3C3C3C"/>
        </w:rPr>
        <w:t>european</w:t>
      </w:r>
      <w:r>
        <w:rPr>
          <w:color w:val="3C3C3C"/>
        </w:rPr>
        <w:t xml:space="preserve"> </w:t>
      </w:r>
      <w:r w:rsidRPr="007519C8">
        <w:rPr>
          <w:color w:val="3C3C3C"/>
        </w:rPr>
        <w:t>și</w:t>
      </w:r>
      <w:r>
        <w:rPr>
          <w:color w:val="3C3C3C"/>
        </w:rPr>
        <w:t xml:space="preserve"> </w:t>
      </w:r>
      <w:r w:rsidRPr="007519C8">
        <w:rPr>
          <w:color w:val="3C3C3C"/>
        </w:rPr>
        <w:t>internațional sunt: descurajarea</w:t>
      </w:r>
      <w:r>
        <w:rPr>
          <w:color w:val="3C3C3C"/>
        </w:rPr>
        <w:t xml:space="preserve"> </w:t>
      </w:r>
      <w:r w:rsidRPr="007519C8">
        <w:rPr>
          <w:color w:val="3C3C3C"/>
        </w:rPr>
        <w:t>eliminării a deșeurilor</w:t>
      </w:r>
      <w:r>
        <w:rPr>
          <w:color w:val="3C3C3C"/>
        </w:rPr>
        <w:t xml:space="preserve"> </w:t>
      </w:r>
      <w:r w:rsidRPr="007519C8">
        <w:rPr>
          <w:color w:val="3C3C3C"/>
        </w:rPr>
        <w:t>prin</w:t>
      </w:r>
      <w:r>
        <w:rPr>
          <w:color w:val="3C3C3C"/>
        </w:rPr>
        <w:t xml:space="preserve"> </w:t>
      </w:r>
      <w:r w:rsidRPr="007519C8">
        <w:rPr>
          <w:color w:val="3C3C3C"/>
        </w:rPr>
        <w:t>depozitare, schemele de plată</w:t>
      </w:r>
      <w:r>
        <w:rPr>
          <w:color w:val="3C3C3C"/>
        </w:rPr>
        <w:t xml:space="preserve"> </w:t>
      </w:r>
      <w:r w:rsidRPr="007519C8">
        <w:rPr>
          <w:color w:val="3C3C3C"/>
        </w:rPr>
        <w:t>în</w:t>
      </w:r>
      <w:r>
        <w:rPr>
          <w:color w:val="3C3C3C"/>
        </w:rPr>
        <w:t xml:space="preserve"> </w:t>
      </w:r>
      <w:r w:rsidRPr="007519C8">
        <w:rPr>
          <w:color w:val="3C3C3C"/>
        </w:rPr>
        <w:t>funcție de cantitatea de deșeuri</w:t>
      </w:r>
      <w:r>
        <w:rPr>
          <w:color w:val="3C3C3C"/>
        </w:rPr>
        <w:t xml:space="preserve"> </w:t>
      </w:r>
      <w:r w:rsidRPr="007519C8">
        <w:rPr>
          <w:color w:val="3C3C3C"/>
        </w:rPr>
        <w:t>generată (principiul ”plătește</w:t>
      </w:r>
      <w:r>
        <w:rPr>
          <w:color w:val="3C3C3C"/>
        </w:rPr>
        <w:t xml:space="preserve"> </w:t>
      </w:r>
      <w:r w:rsidRPr="007519C8">
        <w:rPr>
          <w:color w:val="3C3C3C"/>
        </w:rPr>
        <w:t>pentru</w:t>
      </w:r>
      <w:r>
        <w:rPr>
          <w:color w:val="3C3C3C"/>
        </w:rPr>
        <w:t xml:space="preserve"> </w:t>
      </w:r>
      <w:r w:rsidRPr="007519C8">
        <w:rPr>
          <w:color w:val="3C3C3C"/>
        </w:rPr>
        <w:t>cât</w:t>
      </w:r>
      <w:r>
        <w:rPr>
          <w:color w:val="3C3C3C"/>
        </w:rPr>
        <w:t xml:space="preserve"> </w:t>
      </w:r>
      <w:r w:rsidRPr="007519C8">
        <w:rPr>
          <w:color w:val="3C3C3C"/>
        </w:rPr>
        <w:t>arunci”), schema privind</w:t>
      </w:r>
      <w:r>
        <w:rPr>
          <w:color w:val="3C3C3C"/>
        </w:rPr>
        <w:t xml:space="preserve"> </w:t>
      </w:r>
      <w:r w:rsidRPr="007519C8">
        <w:rPr>
          <w:color w:val="3C3C3C"/>
        </w:rPr>
        <w:t>răspunderea</w:t>
      </w:r>
      <w:r>
        <w:rPr>
          <w:color w:val="3C3C3C"/>
        </w:rPr>
        <w:t xml:space="preserve"> </w:t>
      </w:r>
      <w:r w:rsidRPr="007519C8">
        <w:rPr>
          <w:color w:val="3C3C3C"/>
        </w:rPr>
        <w:t>extinsă a producătorului, schema de garanție</w:t>
      </w:r>
      <w:r>
        <w:rPr>
          <w:color w:val="3C3C3C"/>
        </w:rPr>
        <w:t xml:space="preserve"> </w:t>
      </w:r>
      <w:r w:rsidRPr="007519C8">
        <w:rPr>
          <w:color w:val="3C3C3C"/>
        </w:rPr>
        <w:t>bănească</w:t>
      </w:r>
      <w:r>
        <w:rPr>
          <w:color w:val="3C3C3C"/>
        </w:rPr>
        <w:t xml:space="preserve"> </w:t>
      </w:r>
      <w:r w:rsidRPr="007519C8">
        <w:rPr>
          <w:color w:val="3C3C3C"/>
        </w:rPr>
        <w:t>pentru</w:t>
      </w:r>
      <w:r>
        <w:rPr>
          <w:color w:val="3C3C3C"/>
        </w:rPr>
        <w:t xml:space="preserve"> </w:t>
      </w:r>
      <w:r w:rsidRPr="007519C8">
        <w:rPr>
          <w:color w:val="3C3C3C"/>
        </w:rPr>
        <w:t>returnarea</w:t>
      </w:r>
      <w:r>
        <w:rPr>
          <w:color w:val="3C3C3C"/>
        </w:rPr>
        <w:t xml:space="preserve"> </w:t>
      </w:r>
      <w:r w:rsidRPr="007519C8">
        <w:rPr>
          <w:color w:val="3C3C3C"/>
        </w:rPr>
        <w:t>ambalajelelor</w:t>
      </w:r>
      <w:r>
        <w:rPr>
          <w:color w:val="3C3C3C"/>
        </w:rPr>
        <w:t xml:space="preserve"> </w:t>
      </w:r>
      <w:r w:rsidRPr="007519C8">
        <w:rPr>
          <w:color w:val="3C3C3C"/>
        </w:rPr>
        <w:t>reutilizabile, sau</w:t>
      </w:r>
      <w:r>
        <w:rPr>
          <w:color w:val="3C3C3C"/>
        </w:rPr>
        <w:t xml:space="preserve"> </w:t>
      </w:r>
      <w:r w:rsidRPr="007519C8">
        <w:rPr>
          <w:color w:val="3C3C3C"/>
        </w:rPr>
        <w:t>alte</w:t>
      </w:r>
      <w:r>
        <w:rPr>
          <w:color w:val="3C3C3C"/>
        </w:rPr>
        <w:t xml:space="preserve"> </w:t>
      </w:r>
      <w:r w:rsidRPr="007519C8">
        <w:rPr>
          <w:color w:val="3C3C3C"/>
        </w:rPr>
        <w:t>instrumente</w:t>
      </w:r>
      <w:r>
        <w:rPr>
          <w:color w:val="3C3C3C"/>
        </w:rPr>
        <w:t xml:space="preserve"> </w:t>
      </w:r>
      <w:r w:rsidRPr="007519C8">
        <w:rPr>
          <w:color w:val="3C3C3C"/>
        </w:rPr>
        <w:t>și</w:t>
      </w:r>
      <w:r>
        <w:rPr>
          <w:color w:val="3C3C3C"/>
        </w:rPr>
        <w:t xml:space="preserve"> </w:t>
      </w:r>
      <w:r w:rsidRPr="007519C8">
        <w:rPr>
          <w:color w:val="3C3C3C"/>
        </w:rPr>
        <w:t>măsuri</w:t>
      </w:r>
      <w:r>
        <w:rPr>
          <w:color w:val="3C3C3C"/>
        </w:rPr>
        <w:t xml:space="preserve"> </w:t>
      </w:r>
      <w:r w:rsidRPr="007519C8">
        <w:rPr>
          <w:color w:val="3C3C3C"/>
        </w:rPr>
        <w:t>necesare.</w:t>
      </w:r>
    </w:p>
    <w:p w:rsidR="00F01FB3" w:rsidRPr="007519C8" w:rsidRDefault="00F01FB3" w:rsidP="000C3D94">
      <w:pPr>
        <w:pStyle w:val="NormalWeb"/>
        <w:shd w:val="clear" w:color="auto" w:fill="FFFFFF"/>
        <w:spacing w:after="0" w:line="240" w:lineRule="auto"/>
        <w:jc w:val="both"/>
        <w:textAlignment w:val="baseline"/>
        <w:rPr>
          <w:color w:val="3C3C3C"/>
        </w:rPr>
      </w:pPr>
      <w:r>
        <w:rPr>
          <w:color w:val="3C3C3C"/>
        </w:rPr>
        <w:tab/>
      </w:r>
      <w:r w:rsidRPr="00BB30CF">
        <w:rPr>
          <w:color w:val="3C3C3C"/>
        </w:rPr>
        <w:t>Pentru a crește</w:t>
      </w:r>
      <w:r>
        <w:rPr>
          <w:color w:val="3C3C3C"/>
        </w:rPr>
        <w:t xml:space="preserve"> </w:t>
      </w:r>
      <w:r w:rsidRPr="00BB30CF">
        <w:rPr>
          <w:color w:val="3C3C3C"/>
        </w:rPr>
        <w:t>procentul actual de reciclare a deșeurilor</w:t>
      </w:r>
      <w:r>
        <w:rPr>
          <w:color w:val="3C3C3C"/>
        </w:rPr>
        <w:t xml:space="preserve"> </w:t>
      </w:r>
      <w:r w:rsidRPr="00BB30CF">
        <w:rPr>
          <w:color w:val="3C3C3C"/>
        </w:rPr>
        <w:t>municipale, prezenta</w:t>
      </w:r>
      <w:r>
        <w:rPr>
          <w:color w:val="3C3C3C"/>
        </w:rPr>
        <w:t xml:space="preserve"> </w:t>
      </w:r>
      <w:r w:rsidRPr="00BB30CF">
        <w:rPr>
          <w:color w:val="3C3C3C"/>
        </w:rPr>
        <w:t>ordonanță introduce</w:t>
      </w:r>
      <w:r>
        <w:rPr>
          <w:color w:val="3C3C3C"/>
        </w:rPr>
        <w:t xml:space="preserve"> </w:t>
      </w:r>
      <w:r w:rsidRPr="00BB30CF">
        <w:rPr>
          <w:color w:val="3C3C3C"/>
        </w:rPr>
        <w:t>criterii</w:t>
      </w:r>
      <w:r>
        <w:rPr>
          <w:color w:val="3C3C3C"/>
        </w:rPr>
        <w:t xml:space="preserve"> </w:t>
      </w:r>
      <w:r w:rsidRPr="00BB30CF">
        <w:rPr>
          <w:color w:val="3C3C3C"/>
        </w:rPr>
        <w:t>și</w:t>
      </w:r>
      <w:r>
        <w:rPr>
          <w:color w:val="3C3C3C"/>
        </w:rPr>
        <w:t xml:space="preserve"> </w:t>
      </w:r>
      <w:r w:rsidRPr="00BB30CF">
        <w:rPr>
          <w:color w:val="3C3C3C"/>
        </w:rPr>
        <w:t>indicatori de performanță</w:t>
      </w:r>
      <w:r>
        <w:rPr>
          <w:color w:val="3C3C3C"/>
        </w:rPr>
        <w:t xml:space="preserve"> </w:t>
      </w:r>
      <w:r w:rsidRPr="00BB30CF">
        <w:rPr>
          <w:color w:val="3C3C3C"/>
        </w:rPr>
        <w:t>pentru</w:t>
      </w:r>
      <w:r>
        <w:rPr>
          <w:color w:val="3C3C3C"/>
        </w:rPr>
        <w:t xml:space="preserve"> </w:t>
      </w:r>
      <w:r w:rsidRPr="00BB30CF">
        <w:rPr>
          <w:color w:val="3C3C3C"/>
        </w:rPr>
        <w:t>operatorii de salubrizare, în</w:t>
      </w:r>
      <w:r>
        <w:rPr>
          <w:color w:val="3C3C3C"/>
        </w:rPr>
        <w:t xml:space="preserve"> </w:t>
      </w:r>
      <w:r w:rsidRPr="00BB30CF">
        <w:rPr>
          <w:color w:val="3C3C3C"/>
        </w:rPr>
        <w:t>stațiile de sortare</w:t>
      </w:r>
      <w:r>
        <w:rPr>
          <w:color w:val="3C3C3C"/>
        </w:rPr>
        <w:t xml:space="preserve"> </w:t>
      </w:r>
      <w:r w:rsidRPr="00BB30CF">
        <w:rPr>
          <w:color w:val="3C3C3C"/>
        </w:rPr>
        <w:t>și</w:t>
      </w:r>
      <w:r>
        <w:rPr>
          <w:color w:val="3C3C3C"/>
        </w:rPr>
        <w:t xml:space="preserve"> </w:t>
      </w:r>
      <w:r w:rsidRPr="00BB30CF">
        <w:rPr>
          <w:color w:val="3C3C3C"/>
        </w:rPr>
        <w:t>instalațiile de reciclare.</w:t>
      </w:r>
    </w:p>
    <w:p w:rsidR="00F01FB3" w:rsidRPr="00431CC8" w:rsidRDefault="00F01FB3" w:rsidP="000C3D94">
      <w:pPr>
        <w:pStyle w:val="NormalWeb"/>
        <w:shd w:val="clear" w:color="auto" w:fill="FFFFFF"/>
        <w:spacing w:after="0" w:line="240" w:lineRule="auto"/>
        <w:jc w:val="both"/>
        <w:textAlignment w:val="baseline"/>
        <w:rPr>
          <w:color w:val="3C3C3C"/>
        </w:rPr>
      </w:pPr>
    </w:p>
    <w:p w:rsidR="00F01FB3" w:rsidRDefault="00F01FB3" w:rsidP="000C3D9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Aceeași ordonanță prevede adoptarea de hotărâri până la data de </w:t>
      </w:r>
      <w:r>
        <w:rPr>
          <w:rFonts w:ascii="Times New Roman" w:hAnsi="Times New Roman" w:cs="Times New Roman"/>
          <w:b/>
          <w:sz w:val="24"/>
          <w:szCs w:val="24"/>
          <w:u w:val="single"/>
        </w:rPr>
        <w:t>30 noiembrie 2018,</w:t>
      </w:r>
      <w:r>
        <w:rPr>
          <w:rFonts w:ascii="Times New Roman" w:hAnsi="Times New Roman" w:cs="Times New Roman"/>
          <w:sz w:val="24"/>
          <w:szCs w:val="24"/>
        </w:rPr>
        <w:t xml:space="preserve"> prin care consiliile județene/consiliile locale au obligația de a se asigura că asociațiile de dezvoltare intercomunitare/unitățile administrativ teritoriale sau după caz, subdiviziunile administrativ teritoriale ale municipiilor </w:t>
      </w:r>
      <w:r w:rsidRPr="00407467">
        <w:rPr>
          <w:rFonts w:ascii="Times New Roman" w:hAnsi="Times New Roman" w:cs="Times New Roman"/>
          <w:sz w:val="24"/>
          <w:szCs w:val="24"/>
          <w:u w:val="single"/>
        </w:rPr>
        <w:t>care au contracte de delegare a gestiunii serviciului de salubrizare încheiate anterior intrării în vigoare a prezentei ordonanțe de urgență și operatorii de salubrizare cu care ace</w:t>
      </w:r>
      <w:r>
        <w:rPr>
          <w:rFonts w:ascii="Times New Roman" w:hAnsi="Times New Roman" w:cs="Times New Roman"/>
          <w:sz w:val="24"/>
          <w:szCs w:val="24"/>
          <w:u w:val="single"/>
        </w:rPr>
        <w:t>ș</w:t>
      </w:r>
      <w:r w:rsidRPr="00407467">
        <w:rPr>
          <w:rFonts w:ascii="Times New Roman" w:hAnsi="Times New Roman" w:cs="Times New Roman"/>
          <w:sz w:val="24"/>
          <w:szCs w:val="24"/>
          <w:u w:val="single"/>
        </w:rPr>
        <w:t xml:space="preserve">tia au contractele încheiate, </w:t>
      </w:r>
      <w:r w:rsidRPr="00407467">
        <w:rPr>
          <w:rFonts w:ascii="Times New Roman" w:hAnsi="Times New Roman" w:cs="Times New Roman"/>
          <w:i/>
          <w:sz w:val="24"/>
          <w:szCs w:val="24"/>
          <w:u w:val="single"/>
        </w:rPr>
        <w:t>respectă prevederile Legii nr.211/2011, cu modificările și completările ulterioare, precum și ale legislației din domeniul concurenței</w:t>
      </w:r>
      <w:r w:rsidRPr="00407467">
        <w:rPr>
          <w:rFonts w:ascii="Times New Roman" w:hAnsi="Times New Roman" w:cs="Times New Roman"/>
          <w:i/>
          <w:sz w:val="24"/>
          <w:szCs w:val="24"/>
        </w:rPr>
        <w:t>,</w:t>
      </w:r>
      <w:r>
        <w:rPr>
          <w:rFonts w:ascii="Times New Roman" w:hAnsi="Times New Roman" w:cs="Times New Roman"/>
          <w:sz w:val="24"/>
          <w:szCs w:val="24"/>
        </w:rPr>
        <w:t xml:space="preserve"> începând cu data de 01 ianuarie 2019.</w:t>
      </w:r>
    </w:p>
    <w:p w:rsidR="00F01FB3" w:rsidRDefault="00F01FB3" w:rsidP="000C3D9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Alte obligații instituite prin ordonanță în sarcina unităților administrativ teritoriale sau după caz, subdiviziunilor administrativ teritoriale ale municipiilor si respectiv asociațiilor de dezvoltare intercomunitare, sunt prevăzute în modificările articolului 17 al Legii nr.211/2011, după cum urmează:</w:t>
      </w:r>
    </w:p>
    <w:p w:rsidR="00F01FB3" w:rsidRPr="002E253B" w:rsidRDefault="00F01FB3" w:rsidP="000C3D94">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sidR="00176860">
        <w:rPr>
          <w:rFonts w:ascii="Times New Roman" w:hAnsi="Times New Roman" w:cs="Times New Roman"/>
          <w:sz w:val="24"/>
          <w:szCs w:val="24"/>
        </w:rPr>
        <w:t xml:space="preserve"> </w:t>
      </w:r>
      <w:proofErr w:type="gramStart"/>
      <w:r w:rsidRPr="00D965D4">
        <w:rPr>
          <w:rFonts w:ascii="Times New Roman" w:hAnsi="Times New Roman" w:cs="Times New Roman"/>
          <w:sz w:val="24"/>
          <w:szCs w:val="24"/>
          <w:u w:val="single"/>
        </w:rPr>
        <w:t>colectarea</w:t>
      </w:r>
      <w:proofErr w:type="gramEnd"/>
      <w:r w:rsidRPr="00D965D4">
        <w:rPr>
          <w:rFonts w:ascii="Times New Roman" w:hAnsi="Times New Roman" w:cs="Times New Roman"/>
          <w:sz w:val="24"/>
          <w:szCs w:val="24"/>
          <w:u w:val="single"/>
        </w:rPr>
        <w:t xml:space="preserve"> separată</w:t>
      </w:r>
      <w:r w:rsidRPr="002E253B">
        <w:rPr>
          <w:rFonts w:ascii="Times New Roman" w:hAnsi="Times New Roman" w:cs="Times New Roman"/>
          <w:sz w:val="24"/>
          <w:szCs w:val="24"/>
        </w:rPr>
        <w:t xml:space="preserve"> pentru cel puţin</w:t>
      </w:r>
      <w:r w:rsidR="00176860">
        <w:rPr>
          <w:rFonts w:ascii="Times New Roman" w:hAnsi="Times New Roman" w:cs="Times New Roman"/>
          <w:sz w:val="24"/>
          <w:szCs w:val="24"/>
        </w:rPr>
        <w:t xml:space="preserve"> </w:t>
      </w:r>
      <w:r w:rsidRPr="002E253B">
        <w:rPr>
          <w:rFonts w:ascii="Times New Roman" w:hAnsi="Times New Roman" w:cs="Times New Roman"/>
          <w:sz w:val="24"/>
          <w:szCs w:val="24"/>
        </w:rPr>
        <w:t xml:space="preserve">deşeurile de </w:t>
      </w:r>
      <w:r w:rsidRPr="00D965D4">
        <w:rPr>
          <w:rFonts w:ascii="Times New Roman" w:hAnsi="Times New Roman" w:cs="Times New Roman"/>
          <w:b/>
          <w:i/>
          <w:sz w:val="24"/>
          <w:szCs w:val="24"/>
          <w:u w:val="single"/>
        </w:rPr>
        <w:t>hârtie, metal, plastic şi sticlă</w:t>
      </w:r>
      <w:r w:rsidRPr="002E253B">
        <w:rPr>
          <w:rFonts w:ascii="Times New Roman" w:hAnsi="Times New Roman" w:cs="Times New Roman"/>
          <w:sz w:val="24"/>
          <w:szCs w:val="24"/>
        </w:rPr>
        <w:t xml:space="preserve"> din deşeurile municipale; </w:t>
      </w:r>
    </w:p>
    <w:p w:rsidR="00F01FB3" w:rsidRDefault="00F01FB3" w:rsidP="000C3D94">
      <w:pPr>
        <w:pStyle w:val="NormalWeb"/>
        <w:spacing w:after="0" w:line="240" w:lineRule="auto"/>
        <w:jc w:val="both"/>
      </w:pPr>
      <w:r>
        <w:t> </w:t>
      </w:r>
      <w:r>
        <w:t> </w:t>
      </w:r>
      <w:r>
        <w:t>b)</w:t>
      </w:r>
      <w:r w:rsidR="00176860">
        <w:t xml:space="preserve"> </w:t>
      </w:r>
      <w:r>
        <w:t>să</w:t>
      </w:r>
      <w:r w:rsidR="00176860">
        <w:t xml:space="preserve"> </w:t>
      </w:r>
      <w:r>
        <w:t>atingă, până la data de 31 decembrie 2020, un nivel de pregătire</w:t>
      </w:r>
      <w:r w:rsidR="00176860">
        <w:t xml:space="preserve"> </w:t>
      </w:r>
      <w:r>
        <w:t>pentru</w:t>
      </w:r>
      <w:r w:rsidR="00176860">
        <w:t xml:space="preserve"> </w:t>
      </w:r>
      <w:r>
        <w:t>reutilizare</w:t>
      </w:r>
      <w:r w:rsidR="00176860">
        <w:t xml:space="preserve"> </w:t>
      </w:r>
      <w:r>
        <w:t>şi</w:t>
      </w:r>
      <w:r w:rsidR="00176860">
        <w:t xml:space="preserve"> </w:t>
      </w:r>
      <w:r>
        <w:t>reciclare de minimum 50% din masa totalăgenerată, cel</w:t>
      </w:r>
      <w:r w:rsidR="00176860">
        <w:t xml:space="preserve"> </w:t>
      </w:r>
      <w:r>
        <w:t>puţin</w:t>
      </w:r>
      <w:r w:rsidR="00176860">
        <w:t xml:space="preserve"> </w:t>
      </w:r>
      <w:r>
        <w:t>pentru</w:t>
      </w:r>
      <w:r w:rsidR="00176860">
        <w:t xml:space="preserve"> </w:t>
      </w:r>
      <w:r>
        <w:t>deşeurile de hârtie, metal, plastic şi</w:t>
      </w:r>
      <w:r w:rsidR="00176860">
        <w:t xml:space="preserve"> </w:t>
      </w:r>
      <w:r>
        <w:t>sticlă</w:t>
      </w:r>
      <w:r w:rsidR="00176860">
        <w:t xml:space="preserve"> </w:t>
      </w:r>
      <w:r>
        <w:t>provenind din deşeurile</w:t>
      </w:r>
      <w:r w:rsidR="00176860">
        <w:t xml:space="preserve"> </w:t>
      </w:r>
      <w:r>
        <w:t>menajere</w:t>
      </w:r>
      <w:r w:rsidR="00176860">
        <w:t xml:space="preserve"> </w:t>
      </w:r>
      <w:r>
        <w:t>sau, după</w:t>
      </w:r>
      <w:r w:rsidR="00176860">
        <w:t xml:space="preserve"> </w:t>
      </w:r>
      <w:r>
        <w:t>caz, din altesurse, în</w:t>
      </w:r>
      <w:r w:rsidR="00176860">
        <w:t xml:space="preserve"> </w:t>
      </w:r>
      <w:r>
        <w:t>măsura</w:t>
      </w:r>
      <w:r w:rsidR="00176860">
        <w:t xml:space="preserve"> </w:t>
      </w:r>
      <w:r>
        <w:t>în care aceste</w:t>
      </w:r>
      <w:r w:rsidR="00906622">
        <w:t xml:space="preserve"> </w:t>
      </w:r>
      <w:r>
        <w:t>fluxuri de deşeuri sunt similare</w:t>
      </w:r>
      <w:r w:rsidR="00906622">
        <w:t xml:space="preserve"> </w:t>
      </w:r>
      <w:r>
        <w:t>deşeurilor care provin din gospodării;</w:t>
      </w:r>
    </w:p>
    <w:p w:rsidR="00F01FB3" w:rsidRDefault="00F01FB3" w:rsidP="000C3D94">
      <w:pPr>
        <w:pStyle w:val="NormalWeb"/>
        <w:spacing w:after="0" w:line="240" w:lineRule="auto"/>
        <w:jc w:val="both"/>
      </w:pPr>
      <w:r>
        <w:lastRenderedPageBreak/>
        <w:t> </w:t>
      </w:r>
      <w:r>
        <w:t> </w:t>
      </w:r>
      <w:r>
        <w:t>c)</w:t>
      </w:r>
      <w:r w:rsidR="00906622">
        <w:t xml:space="preserve"> </w:t>
      </w:r>
      <w:r>
        <w:t>să</w:t>
      </w:r>
      <w:r w:rsidR="00906622">
        <w:t xml:space="preserve"> </w:t>
      </w:r>
      <w:r>
        <w:t>includă</w:t>
      </w:r>
      <w:r w:rsidR="00906622">
        <w:t xml:space="preserve"> </w:t>
      </w:r>
      <w:r>
        <w:t>în</w:t>
      </w:r>
      <w:r w:rsidR="00906622">
        <w:t xml:space="preserve"> </w:t>
      </w:r>
      <w:r>
        <w:t>caietele de sarcini</w:t>
      </w:r>
      <w:r w:rsidR="00906622">
        <w:t xml:space="preserve"> </w:t>
      </w:r>
      <w:r>
        <w:t>şi</w:t>
      </w:r>
      <w:r w:rsidR="00906622">
        <w:t xml:space="preserve"> </w:t>
      </w:r>
      <w:r>
        <w:t>în</w:t>
      </w:r>
      <w:r w:rsidR="00906622">
        <w:t xml:space="preserve"> </w:t>
      </w:r>
      <w:r>
        <w:t>contractele de delegare a gestiunii</w:t>
      </w:r>
      <w:r w:rsidR="00906622">
        <w:t xml:space="preserve"> </w:t>
      </w:r>
      <w:r>
        <w:t>serviciului de salubrizare, în</w:t>
      </w:r>
      <w:r w:rsidR="00906622">
        <w:t xml:space="preserve"> </w:t>
      </w:r>
      <w:r>
        <w:t>aplicarea</w:t>
      </w:r>
      <w:r w:rsidR="00906622">
        <w:t xml:space="preserve"> </w:t>
      </w:r>
      <w:r>
        <w:t>principiilor de la art. 3 alin. (1) lit. c) şi f) din Legea</w:t>
      </w:r>
      <w:r w:rsidR="00906622">
        <w:t xml:space="preserve"> </w:t>
      </w:r>
      <w:r>
        <w:t>serviciului de salubrizare a localităţilor nr. 101/2006, republicată, cu modificările</w:t>
      </w:r>
      <w:r w:rsidR="00906622">
        <w:t xml:space="preserve"> </w:t>
      </w:r>
      <w:r>
        <w:t>ulterioare, tarife</w:t>
      </w:r>
      <w:r w:rsidR="00906622">
        <w:t xml:space="preserve"> </w:t>
      </w:r>
      <w:r>
        <w:t>distincte</w:t>
      </w:r>
      <w:r w:rsidR="00906622">
        <w:t xml:space="preserve"> </w:t>
      </w:r>
      <w:r>
        <w:t>pentru</w:t>
      </w:r>
      <w:r w:rsidR="00906622">
        <w:t xml:space="preserve"> </w:t>
      </w:r>
      <w:r>
        <w:t>activităţile</w:t>
      </w:r>
      <w:r w:rsidR="00906622">
        <w:t xml:space="preserve"> </w:t>
      </w:r>
      <w:r>
        <w:t>desfăşurate de operatorii de salubrizare</w:t>
      </w:r>
      <w:r w:rsidR="00906622">
        <w:t xml:space="preserve"> </w:t>
      </w:r>
      <w:r>
        <w:t>pentru</w:t>
      </w:r>
      <w:r w:rsidR="00906622">
        <w:t xml:space="preserve"> </w:t>
      </w:r>
      <w:r>
        <w:t>gestionarea</w:t>
      </w:r>
      <w:r w:rsidR="00906622">
        <w:t xml:space="preserve"> </w:t>
      </w:r>
      <w:r>
        <w:t>deşeurilor</w:t>
      </w:r>
      <w:r w:rsidR="00906622">
        <w:t xml:space="preserve"> </w:t>
      </w:r>
      <w:r>
        <w:t>prevăzute la lit. a), respectiv</w:t>
      </w:r>
      <w:r w:rsidR="00906622">
        <w:t xml:space="preserve"> </w:t>
      </w:r>
      <w:r>
        <w:t>pentru</w:t>
      </w:r>
      <w:r w:rsidR="00906622">
        <w:t xml:space="preserve"> </w:t>
      </w:r>
      <w:r>
        <w:t>gestionarea</w:t>
      </w:r>
      <w:r w:rsidR="00906622">
        <w:t xml:space="preserve"> </w:t>
      </w:r>
      <w:r>
        <w:t>deşeurilor, altele</w:t>
      </w:r>
      <w:r w:rsidR="00906622">
        <w:t xml:space="preserve"> </w:t>
      </w:r>
      <w:r>
        <w:t>decât</w:t>
      </w:r>
      <w:r w:rsidR="00906622">
        <w:t xml:space="preserve"> </w:t>
      </w:r>
      <w:r>
        <w:t>cele</w:t>
      </w:r>
      <w:r w:rsidR="00906622">
        <w:t xml:space="preserve"> </w:t>
      </w:r>
      <w:r>
        <w:t>prevăzute la lit. a);</w:t>
      </w:r>
    </w:p>
    <w:p w:rsidR="00F01FB3" w:rsidRDefault="00F01FB3" w:rsidP="000C3D94">
      <w:pPr>
        <w:pStyle w:val="NormalWeb"/>
        <w:spacing w:after="0" w:line="240" w:lineRule="auto"/>
        <w:jc w:val="both"/>
      </w:pPr>
      <w:r>
        <w:t> </w:t>
      </w:r>
      <w:r>
        <w:t> </w:t>
      </w:r>
      <w:r w:rsidR="00906622">
        <w:t xml:space="preserve">d) </w:t>
      </w:r>
      <w:r>
        <w:t>să</w:t>
      </w:r>
      <w:r w:rsidR="00906622">
        <w:t xml:space="preserve"> </w:t>
      </w:r>
      <w:r>
        <w:t>stabilească</w:t>
      </w:r>
      <w:r w:rsidR="00906622">
        <w:t xml:space="preserve"> </w:t>
      </w:r>
      <w:r>
        <w:t>şi</w:t>
      </w:r>
      <w:r w:rsidR="00906622">
        <w:t xml:space="preserve"> </w:t>
      </w:r>
      <w:r>
        <w:t>să</w:t>
      </w:r>
      <w:r w:rsidR="00906622">
        <w:t xml:space="preserve"> </w:t>
      </w:r>
      <w:r>
        <w:t>includă</w:t>
      </w:r>
      <w:r w:rsidR="00906622">
        <w:t xml:space="preserve"> </w:t>
      </w:r>
      <w:r>
        <w:t>în</w:t>
      </w:r>
      <w:r w:rsidR="00906622">
        <w:t xml:space="preserve"> </w:t>
      </w:r>
      <w:r>
        <w:t>caietele de sarcini, în</w:t>
      </w:r>
      <w:r w:rsidR="00906622">
        <w:t xml:space="preserve"> </w:t>
      </w:r>
      <w:r>
        <w:t>contractele de delegare a gestiunii</w:t>
      </w:r>
      <w:r w:rsidR="00906622">
        <w:t xml:space="preserve"> </w:t>
      </w:r>
      <w:r>
        <w:t>serviciului de salubrizare</w:t>
      </w:r>
      <w:r w:rsidR="00906622">
        <w:t xml:space="preserve"> </w:t>
      </w:r>
      <w:r>
        <w:t>şi</w:t>
      </w:r>
      <w:r w:rsidR="00906622">
        <w:t xml:space="preserve"> </w:t>
      </w:r>
      <w:r>
        <w:t>în</w:t>
      </w:r>
      <w:r w:rsidR="00906622">
        <w:t xml:space="preserve"> </w:t>
      </w:r>
      <w:r>
        <w:t>regulamentele</w:t>
      </w:r>
      <w:r w:rsidR="00906622">
        <w:t xml:space="preserve"> </w:t>
      </w:r>
      <w:r>
        <w:t>serviciului de salubrizare, indicatori de performanţă</w:t>
      </w:r>
      <w:r w:rsidR="00906622">
        <w:t xml:space="preserve"> </w:t>
      </w:r>
      <w:r>
        <w:t>pentru</w:t>
      </w:r>
      <w:r w:rsidR="00906622">
        <w:t xml:space="preserve"> </w:t>
      </w:r>
      <w:r>
        <w:t>fiecare</w:t>
      </w:r>
      <w:r w:rsidR="00906622">
        <w:t xml:space="preserve"> </w:t>
      </w:r>
      <w:r>
        <w:t>activitate din cadrul</w:t>
      </w:r>
      <w:r w:rsidR="00906622">
        <w:t xml:space="preserve"> </w:t>
      </w:r>
      <w:r>
        <w:t>serviciului de salubrizare care să</w:t>
      </w:r>
      <w:r w:rsidR="00906622">
        <w:t xml:space="preserve"> </w:t>
      </w:r>
      <w:r>
        <w:t>cuprindă</w:t>
      </w:r>
      <w:r w:rsidR="00906622">
        <w:t xml:space="preserve"> </w:t>
      </w:r>
      <w:r>
        <w:t>atât</w:t>
      </w:r>
      <w:r w:rsidR="00906622">
        <w:t xml:space="preserve"> </w:t>
      </w:r>
      <w:r>
        <w:t>indicatorii</w:t>
      </w:r>
      <w:r w:rsidR="00906622">
        <w:t xml:space="preserve"> </w:t>
      </w:r>
      <w:r>
        <w:t>prevăzuţi</w:t>
      </w:r>
      <w:r w:rsidR="00906622">
        <w:t xml:space="preserve"> </w:t>
      </w:r>
      <w:r>
        <w:t>în</w:t>
      </w:r>
      <w:r w:rsidR="00906622">
        <w:t xml:space="preserve"> </w:t>
      </w:r>
      <w:r>
        <w:t>anexa nr. 7, astfel</w:t>
      </w:r>
      <w:r w:rsidR="00906622">
        <w:t xml:space="preserve"> </w:t>
      </w:r>
      <w:r>
        <w:t>încât</w:t>
      </w:r>
      <w:r w:rsidR="00906622">
        <w:t xml:space="preserve"> </w:t>
      </w:r>
      <w:r>
        <w:t>să</w:t>
      </w:r>
      <w:r w:rsidR="00906622">
        <w:t xml:space="preserve"> </w:t>
      </w:r>
      <w:r>
        <w:t>atingă</w:t>
      </w:r>
      <w:r w:rsidR="00906622">
        <w:t xml:space="preserve"> </w:t>
      </w:r>
      <w:r>
        <w:t>începând cu anul 2020 obiectivele de reciclare</w:t>
      </w:r>
      <w:r w:rsidR="00906622">
        <w:t xml:space="preserve"> </w:t>
      </w:r>
      <w:r>
        <w:t>prevăzute la lit. b), cât</w:t>
      </w:r>
      <w:r w:rsidR="00906622">
        <w:t xml:space="preserve"> </w:t>
      </w:r>
      <w:r>
        <w:t>şi</w:t>
      </w:r>
      <w:r w:rsidR="00906622">
        <w:t xml:space="preserve"> </w:t>
      </w:r>
      <w:r>
        <w:t>penalităţi</w:t>
      </w:r>
      <w:r w:rsidR="00906622">
        <w:t xml:space="preserve"> </w:t>
      </w:r>
      <w:r>
        <w:t>pentru</w:t>
      </w:r>
      <w:r w:rsidR="00906622">
        <w:t xml:space="preserve"> </w:t>
      </w:r>
      <w:r>
        <w:t>nerealizarea</w:t>
      </w:r>
      <w:r w:rsidR="00906622">
        <w:t xml:space="preserve"> </w:t>
      </w:r>
      <w:r>
        <w:t xml:space="preserve">lor; </w:t>
      </w:r>
    </w:p>
    <w:p w:rsidR="00F01FB3" w:rsidRDefault="00F01FB3" w:rsidP="000C3D94">
      <w:pPr>
        <w:pStyle w:val="NormalWeb"/>
        <w:spacing w:after="0" w:line="240" w:lineRule="auto"/>
        <w:jc w:val="both"/>
      </w:pPr>
      <w:r>
        <w:t> </w:t>
      </w:r>
      <w:r>
        <w:t> </w:t>
      </w:r>
      <w:r>
        <w:t>e)</w:t>
      </w:r>
      <w:r w:rsidR="00B07CC8">
        <w:t xml:space="preserve"> </w:t>
      </w:r>
      <w:r>
        <w:t>să</w:t>
      </w:r>
      <w:r w:rsidR="00B07CC8">
        <w:t xml:space="preserve"> </w:t>
      </w:r>
      <w:r>
        <w:t>implementeze, începând cu data de 1 ianuarie 2019, cu respectarea</w:t>
      </w:r>
      <w:r w:rsidR="00B07CC8">
        <w:t xml:space="preserve"> </w:t>
      </w:r>
      <w:r>
        <w:t>prevederilor</w:t>
      </w:r>
      <w:r w:rsidR="00B07CC8">
        <w:t xml:space="preserve"> </w:t>
      </w:r>
      <w:r>
        <w:t>Ordonanţei</w:t>
      </w:r>
      <w:r w:rsidR="00B07CC8">
        <w:t xml:space="preserve"> </w:t>
      </w:r>
      <w:r>
        <w:t>Guvernului nr. 21/1992, privind</w:t>
      </w:r>
      <w:r w:rsidR="00B07CC8">
        <w:t xml:space="preserve"> </w:t>
      </w:r>
      <w:r>
        <w:t>protecţia</w:t>
      </w:r>
      <w:r w:rsidR="00B07CC8">
        <w:t xml:space="preserve"> </w:t>
      </w:r>
      <w:r>
        <w:t>consumatorilor, republicată, cu modificările</w:t>
      </w:r>
      <w:r w:rsidR="00B07CC8">
        <w:t xml:space="preserve"> </w:t>
      </w:r>
      <w:r>
        <w:t>şi</w:t>
      </w:r>
      <w:r w:rsidR="00B07CC8">
        <w:t xml:space="preserve"> </w:t>
      </w:r>
      <w:r>
        <w:t>completările</w:t>
      </w:r>
      <w:r w:rsidR="00B07CC8">
        <w:t xml:space="preserve"> </w:t>
      </w:r>
      <w:r>
        <w:t>ulterioare, instrumentul economic „plăteşte</w:t>
      </w:r>
      <w:r w:rsidR="00B07CC8">
        <w:t xml:space="preserve"> </w:t>
      </w:r>
      <w:r>
        <w:t>pentru</w:t>
      </w:r>
      <w:r w:rsidR="00B07CC8">
        <w:t xml:space="preserve"> </w:t>
      </w:r>
      <w:r>
        <w:t>cât</w:t>
      </w:r>
      <w:r w:rsidR="00B07CC8">
        <w:t xml:space="preserve"> </w:t>
      </w:r>
      <w:r>
        <w:t>arunci“, bazat pe cel</w:t>
      </w:r>
      <w:r w:rsidR="00B07CC8">
        <w:t xml:space="preserve"> </w:t>
      </w:r>
      <w:r>
        <w:t>puţin</w:t>
      </w:r>
      <w:r w:rsidR="00B07CC8">
        <w:t xml:space="preserve"> </w:t>
      </w:r>
      <w:r>
        <w:t>unul</w:t>
      </w:r>
      <w:r w:rsidR="00B07CC8">
        <w:t xml:space="preserve"> </w:t>
      </w:r>
      <w:r>
        <w:t>dintre</w:t>
      </w:r>
      <w:r w:rsidR="00B07CC8">
        <w:t xml:space="preserve"> </w:t>
      </w:r>
      <w:r>
        <w:t>următoarele</w:t>
      </w:r>
      <w:r w:rsidR="00B07CC8">
        <w:t xml:space="preserve"> </w:t>
      </w:r>
      <w:r>
        <w:t xml:space="preserve">elemente: </w:t>
      </w:r>
    </w:p>
    <w:p w:rsidR="00F01FB3" w:rsidRDefault="00F01FB3" w:rsidP="000C3D94">
      <w:pPr>
        <w:pStyle w:val="NormalWeb"/>
        <w:spacing w:after="0" w:line="240" w:lineRule="auto"/>
        <w:jc w:val="both"/>
      </w:pPr>
      <w:r>
        <w:t> </w:t>
      </w:r>
      <w:r>
        <w:t> </w:t>
      </w:r>
      <w:r>
        <w:t>(i) volum;</w:t>
      </w:r>
    </w:p>
    <w:p w:rsidR="00F01FB3" w:rsidRDefault="00F01FB3" w:rsidP="000C3D94">
      <w:pPr>
        <w:pStyle w:val="NormalWeb"/>
        <w:spacing w:after="0" w:line="240" w:lineRule="auto"/>
        <w:jc w:val="both"/>
      </w:pPr>
      <w:r>
        <w:t> </w:t>
      </w:r>
      <w:r>
        <w:t> </w:t>
      </w:r>
      <w:r>
        <w:t>(ii) frecvenţă de colectare;</w:t>
      </w:r>
    </w:p>
    <w:p w:rsidR="00F01FB3" w:rsidRDefault="00F01FB3" w:rsidP="000C3D94">
      <w:pPr>
        <w:pStyle w:val="NormalWeb"/>
        <w:spacing w:after="0" w:line="240" w:lineRule="auto"/>
        <w:jc w:val="both"/>
      </w:pPr>
      <w:r>
        <w:t> </w:t>
      </w:r>
      <w:r>
        <w:t> </w:t>
      </w:r>
      <w:r>
        <w:t>(iii) greutate;</w:t>
      </w:r>
    </w:p>
    <w:p w:rsidR="00F01FB3" w:rsidRDefault="00F01FB3" w:rsidP="000C3D94">
      <w:pPr>
        <w:pStyle w:val="NormalWeb"/>
        <w:spacing w:after="0" w:line="240" w:lineRule="auto"/>
        <w:jc w:val="both"/>
      </w:pPr>
      <w:r>
        <w:t> </w:t>
      </w:r>
      <w:r>
        <w:t> </w:t>
      </w:r>
      <w:r>
        <w:t>(iv) saci de colectarepersonalizaţi;</w:t>
      </w:r>
    </w:p>
    <w:p w:rsidR="00F01FB3" w:rsidRDefault="00F01FB3" w:rsidP="000C3D94">
      <w:pPr>
        <w:pStyle w:val="NormalWeb"/>
        <w:spacing w:after="0" w:line="240" w:lineRule="auto"/>
        <w:jc w:val="both"/>
      </w:pPr>
      <w:r>
        <w:t> </w:t>
      </w:r>
      <w:r>
        <w:t> </w:t>
      </w:r>
      <w:r>
        <w:t>f)</w:t>
      </w:r>
      <w:r w:rsidR="00B07CC8">
        <w:t xml:space="preserve"> </w:t>
      </w:r>
      <w:r>
        <w:t>să</w:t>
      </w:r>
      <w:r w:rsidR="00B07CC8">
        <w:t xml:space="preserve"> </w:t>
      </w:r>
      <w:r>
        <w:t>stabilească</w:t>
      </w:r>
      <w:r w:rsidR="00B07CC8">
        <w:t xml:space="preserve"> </w:t>
      </w:r>
      <w:r>
        <w:t>şi</w:t>
      </w:r>
      <w:r w:rsidR="00B07CC8">
        <w:t xml:space="preserve"> </w:t>
      </w:r>
      <w:r>
        <w:t>să</w:t>
      </w:r>
      <w:r w:rsidR="00B07CC8">
        <w:t xml:space="preserve"> </w:t>
      </w:r>
      <w:r>
        <w:t>aprobe, începând cu data de 1 ianuarie 2019, pentru</w:t>
      </w:r>
      <w:r w:rsidR="00B07CC8">
        <w:t xml:space="preserve"> </w:t>
      </w:r>
      <w:r>
        <w:t>beneficiarii</w:t>
      </w:r>
      <w:r w:rsidR="00B07CC8">
        <w:t xml:space="preserve"> </w:t>
      </w:r>
      <w:r>
        <w:t>serviciului de salubrizare</w:t>
      </w:r>
      <w:r w:rsidR="00B07CC8">
        <w:t xml:space="preserve"> </w:t>
      </w:r>
      <w:r>
        <w:t>tarife</w:t>
      </w:r>
      <w:r w:rsidR="000A3CB0">
        <w:t xml:space="preserve"> </w:t>
      </w:r>
      <w:r>
        <w:t>distincte</w:t>
      </w:r>
      <w:r w:rsidR="000A3CB0">
        <w:t xml:space="preserve"> </w:t>
      </w:r>
      <w:r>
        <w:t>pentru</w:t>
      </w:r>
      <w:r w:rsidR="000A3CB0">
        <w:t xml:space="preserve"> </w:t>
      </w:r>
      <w:r>
        <w:t>gestionarea</w:t>
      </w:r>
      <w:r w:rsidR="000A3CB0">
        <w:t xml:space="preserve"> </w:t>
      </w:r>
      <w:r>
        <w:t>deşeurilor</w:t>
      </w:r>
      <w:r w:rsidR="00B978B7">
        <w:t xml:space="preserve"> </w:t>
      </w:r>
      <w:r>
        <w:t>prevăzute la lit. a), respectiv</w:t>
      </w:r>
      <w:r w:rsidR="00B978B7">
        <w:t xml:space="preserve"> </w:t>
      </w:r>
      <w:r>
        <w:t>pentru</w:t>
      </w:r>
      <w:r w:rsidR="00B978B7">
        <w:t xml:space="preserve"> </w:t>
      </w:r>
      <w:r>
        <w:t>gestionarea</w:t>
      </w:r>
      <w:r w:rsidR="00B978B7">
        <w:t xml:space="preserve"> </w:t>
      </w:r>
      <w:r>
        <w:t>deşeurilor, altele</w:t>
      </w:r>
      <w:r w:rsidR="00B978B7">
        <w:t xml:space="preserve"> </w:t>
      </w:r>
      <w:r>
        <w:t>decât</w:t>
      </w:r>
      <w:r w:rsidR="00B978B7">
        <w:t xml:space="preserve"> </w:t>
      </w:r>
      <w:r>
        <w:t>cele</w:t>
      </w:r>
      <w:r w:rsidR="00B978B7">
        <w:t xml:space="preserve"> </w:t>
      </w:r>
      <w:r>
        <w:t>prevăzute la lit. a), şi</w:t>
      </w:r>
      <w:r w:rsidR="00B978B7">
        <w:t xml:space="preserve"> </w:t>
      </w:r>
      <w:r>
        <w:t>sancţiunile</w:t>
      </w:r>
      <w:r w:rsidR="00B978B7">
        <w:t xml:space="preserve"> </w:t>
      </w:r>
      <w:r>
        <w:t>aplicate</w:t>
      </w:r>
      <w:r w:rsidR="00B978B7">
        <w:t xml:space="preserve"> </w:t>
      </w:r>
      <w:r>
        <w:t>în</w:t>
      </w:r>
      <w:r w:rsidR="00E55850">
        <w:t xml:space="preserve"> </w:t>
      </w:r>
      <w:r>
        <w:t>cazul</w:t>
      </w:r>
      <w:r w:rsidR="00E55850">
        <w:t xml:space="preserve"> </w:t>
      </w:r>
      <w:r>
        <w:t>în care beneficiarul</w:t>
      </w:r>
      <w:r w:rsidR="00E55850">
        <w:t xml:space="preserve"> </w:t>
      </w:r>
      <w:r>
        <w:t>serviciului nu separă</w:t>
      </w:r>
      <w:r w:rsidR="00E55850">
        <w:t xml:space="preserve"> </w:t>
      </w:r>
      <w:r>
        <w:t>în mod corespunzător</w:t>
      </w:r>
      <w:r w:rsidR="00E55850">
        <w:t xml:space="preserve"> </w:t>
      </w:r>
      <w:r>
        <w:t>cele</w:t>
      </w:r>
      <w:r w:rsidR="00E55850">
        <w:t xml:space="preserve"> </w:t>
      </w:r>
      <w:r>
        <w:t>două</w:t>
      </w:r>
      <w:r w:rsidR="00E55850">
        <w:t xml:space="preserve">  </w:t>
      </w:r>
      <w:r>
        <w:t>fluxuri de deşeuri;</w:t>
      </w:r>
    </w:p>
    <w:p w:rsidR="00F01FB3" w:rsidRDefault="00F01FB3" w:rsidP="000C3D94">
      <w:pPr>
        <w:pStyle w:val="NormalWeb"/>
        <w:spacing w:after="0" w:line="240" w:lineRule="auto"/>
        <w:jc w:val="both"/>
      </w:pPr>
      <w:r>
        <w:t> </w:t>
      </w:r>
      <w:r>
        <w:t> </w:t>
      </w:r>
      <w:r>
        <w:t>g)</w:t>
      </w:r>
      <w:r w:rsidR="00E55850">
        <w:t xml:space="preserve"> </w:t>
      </w:r>
      <w:r>
        <w:t>să</w:t>
      </w:r>
      <w:r w:rsidR="00E55850">
        <w:t xml:space="preserve"> </w:t>
      </w:r>
      <w:r>
        <w:t>includă, începând cu data de 1 ianuarie 2019, în</w:t>
      </w:r>
      <w:r w:rsidR="00E55850">
        <w:t xml:space="preserve"> </w:t>
      </w:r>
      <w:r>
        <w:t>tarifele</w:t>
      </w:r>
      <w:r w:rsidR="00E55850">
        <w:t xml:space="preserve"> </w:t>
      </w:r>
      <w:r>
        <w:t>prevăzute la lit. f) pentru</w:t>
      </w:r>
      <w:r w:rsidR="00E55850">
        <w:t xml:space="preserve"> </w:t>
      </w:r>
      <w:r>
        <w:t>gestionarea</w:t>
      </w:r>
      <w:r w:rsidR="00E55850">
        <w:t xml:space="preserve"> </w:t>
      </w:r>
      <w:r>
        <w:t>deşeurilor</w:t>
      </w:r>
      <w:r w:rsidR="00E55850">
        <w:t xml:space="preserve"> </w:t>
      </w:r>
      <w:r>
        <w:t>prevăzute la lit. a) contribuţia</w:t>
      </w:r>
      <w:r w:rsidR="00E55850">
        <w:t xml:space="preserve"> </w:t>
      </w:r>
      <w:r>
        <w:t>pentru</w:t>
      </w:r>
      <w:r w:rsidR="00E55850">
        <w:t xml:space="preserve"> </w:t>
      </w:r>
      <w:r>
        <w:t>economia</w:t>
      </w:r>
      <w:r w:rsidR="00E55850">
        <w:t xml:space="preserve"> </w:t>
      </w:r>
      <w:r>
        <w:t>circulară</w:t>
      </w:r>
      <w:r w:rsidR="00E55850">
        <w:t xml:space="preserve"> </w:t>
      </w:r>
      <w:r>
        <w:t>prevăzută</w:t>
      </w:r>
      <w:r w:rsidR="00E55850">
        <w:t xml:space="preserve"> </w:t>
      </w:r>
      <w:r>
        <w:t>în</w:t>
      </w:r>
      <w:r w:rsidR="00E55850">
        <w:t xml:space="preserve"> </w:t>
      </w:r>
      <w:r>
        <w:t>Ordonanţa de urgenţă a Guvernului nr. 196/2005, privind</w:t>
      </w:r>
      <w:r w:rsidR="00E55850">
        <w:t xml:space="preserve"> </w:t>
      </w:r>
      <w:r>
        <w:t>Fondul</w:t>
      </w:r>
      <w:r w:rsidR="00E55850">
        <w:t xml:space="preserve"> </w:t>
      </w:r>
      <w:r>
        <w:t>pentru</w:t>
      </w:r>
      <w:r w:rsidR="00E55850">
        <w:t xml:space="preserve"> </w:t>
      </w:r>
      <w:r>
        <w:t>mediu, aprobată cu modificări</w:t>
      </w:r>
      <w:r w:rsidR="00E55850">
        <w:t xml:space="preserve"> </w:t>
      </w:r>
      <w:r>
        <w:t>şi</w:t>
      </w:r>
      <w:r w:rsidR="00E55850">
        <w:t xml:space="preserve"> </w:t>
      </w:r>
      <w:r>
        <w:t>completări</w:t>
      </w:r>
      <w:r w:rsidR="00E55850">
        <w:t xml:space="preserve"> </w:t>
      </w:r>
      <w:r>
        <w:t>prin</w:t>
      </w:r>
      <w:r w:rsidR="00E55850">
        <w:t xml:space="preserve"> </w:t>
      </w:r>
      <w:r>
        <w:t>Legea nr. 105/2006, cu modificările</w:t>
      </w:r>
      <w:r w:rsidR="00E55850">
        <w:t xml:space="preserve"> </w:t>
      </w:r>
      <w:r>
        <w:t>şi</w:t>
      </w:r>
      <w:r w:rsidR="00E55850">
        <w:t xml:space="preserve"> </w:t>
      </w:r>
      <w:r>
        <w:t>completările</w:t>
      </w:r>
      <w:r w:rsidR="00E55850">
        <w:t xml:space="preserve"> </w:t>
      </w:r>
      <w:r>
        <w:t>ulterioare, numai</w:t>
      </w:r>
      <w:r w:rsidR="00E55850">
        <w:t xml:space="preserve"> </w:t>
      </w:r>
      <w:r>
        <w:t>pentru</w:t>
      </w:r>
      <w:r w:rsidR="00E55850">
        <w:t xml:space="preserve"> </w:t>
      </w:r>
      <w:r>
        <w:t>deşeurile</w:t>
      </w:r>
      <w:r w:rsidR="00E55850">
        <w:t xml:space="preserve"> </w:t>
      </w:r>
      <w:r>
        <w:t>destinate a fi eliminate prin</w:t>
      </w:r>
      <w:r w:rsidR="00E55850">
        <w:t xml:space="preserve"> </w:t>
      </w:r>
      <w:r>
        <w:t>depozitare</w:t>
      </w:r>
      <w:r w:rsidR="00E55850">
        <w:t xml:space="preserve"> </w:t>
      </w:r>
      <w:r>
        <w:t>rezultate din aplicarea</w:t>
      </w:r>
      <w:r w:rsidR="00E55850">
        <w:t xml:space="preserve"> </w:t>
      </w:r>
      <w:r>
        <w:t>indicatorilor de performanţă</w:t>
      </w:r>
      <w:r w:rsidR="00E55850">
        <w:t xml:space="preserve"> </w:t>
      </w:r>
      <w:r>
        <w:t>prevăzuţi</w:t>
      </w:r>
      <w:r w:rsidR="00E55850">
        <w:t xml:space="preserve"> </w:t>
      </w:r>
      <w:r>
        <w:t>în</w:t>
      </w:r>
      <w:r w:rsidR="00E55850">
        <w:t xml:space="preserve"> </w:t>
      </w:r>
      <w:r>
        <w:t>contracte;</w:t>
      </w:r>
    </w:p>
    <w:p w:rsidR="00F01FB3" w:rsidRDefault="00F01FB3" w:rsidP="000C3D94">
      <w:pPr>
        <w:pStyle w:val="NormalWeb"/>
        <w:spacing w:after="0" w:line="240" w:lineRule="auto"/>
        <w:jc w:val="both"/>
      </w:pPr>
      <w:r>
        <w:t> </w:t>
      </w:r>
      <w:r>
        <w:t> </w:t>
      </w:r>
      <w:r>
        <w:t>h)</w:t>
      </w:r>
      <w:r w:rsidR="00E55850">
        <w:t xml:space="preserve"> </w:t>
      </w:r>
      <w:r>
        <w:t>să</w:t>
      </w:r>
      <w:r w:rsidR="00E55850">
        <w:t xml:space="preserve"> </w:t>
      </w:r>
      <w:r>
        <w:t>includă, începând cu data de 1 ianuarie 2019, în</w:t>
      </w:r>
      <w:r w:rsidR="00E55850">
        <w:t xml:space="preserve"> </w:t>
      </w:r>
      <w:r>
        <w:t>tarifele</w:t>
      </w:r>
      <w:r w:rsidR="007D2639">
        <w:t xml:space="preserve"> </w:t>
      </w:r>
      <w:r>
        <w:t>prevăzute la lit. f) pentru</w:t>
      </w:r>
      <w:r w:rsidR="007D2639">
        <w:t xml:space="preserve"> </w:t>
      </w:r>
      <w:r>
        <w:t>gestionarea</w:t>
      </w:r>
      <w:r w:rsidR="007D2639">
        <w:t xml:space="preserve"> </w:t>
      </w:r>
      <w:r>
        <w:t>deşeurilor, altele</w:t>
      </w:r>
      <w:r w:rsidR="007D2639">
        <w:t xml:space="preserve"> </w:t>
      </w:r>
      <w:r>
        <w:t>decât</w:t>
      </w:r>
      <w:r w:rsidR="007D2639">
        <w:t xml:space="preserve"> </w:t>
      </w:r>
      <w:r>
        <w:t>cele</w:t>
      </w:r>
      <w:r w:rsidR="007D2639">
        <w:t xml:space="preserve"> </w:t>
      </w:r>
      <w:r>
        <w:t>prevăzute la lit. a), contribuţia</w:t>
      </w:r>
      <w:r w:rsidR="007D2639">
        <w:t xml:space="preserve"> </w:t>
      </w:r>
      <w:r>
        <w:t>pentru</w:t>
      </w:r>
      <w:r w:rsidR="007D2639">
        <w:t xml:space="preserve"> </w:t>
      </w:r>
      <w:r>
        <w:t>economia</w:t>
      </w:r>
      <w:r w:rsidR="007D2639">
        <w:t xml:space="preserve"> </w:t>
      </w:r>
      <w:r>
        <w:t>circulară</w:t>
      </w:r>
      <w:r w:rsidR="007D2639">
        <w:t xml:space="preserve"> </w:t>
      </w:r>
      <w:r>
        <w:t>prevăzută</w:t>
      </w:r>
      <w:r w:rsidR="007D2639">
        <w:t xml:space="preserve"> </w:t>
      </w:r>
      <w:r>
        <w:t>în</w:t>
      </w:r>
      <w:r w:rsidR="007D2639">
        <w:t xml:space="preserve"> </w:t>
      </w:r>
      <w:r>
        <w:t>Ordonanţa de urgenţă a Guvernului nr. 196/2005 privind</w:t>
      </w:r>
      <w:r w:rsidR="007D2639">
        <w:t xml:space="preserve"> </w:t>
      </w:r>
      <w:r>
        <w:t>Fondul</w:t>
      </w:r>
      <w:r w:rsidR="007D2639">
        <w:t xml:space="preserve"> </w:t>
      </w:r>
      <w:r>
        <w:t>pentru</w:t>
      </w:r>
      <w:r w:rsidR="007D2639">
        <w:t xml:space="preserve"> </w:t>
      </w:r>
      <w:r>
        <w:t>mediu, aprobată cu modificări</w:t>
      </w:r>
      <w:r w:rsidR="007D2639">
        <w:t xml:space="preserve"> </w:t>
      </w:r>
      <w:r>
        <w:t>şi</w:t>
      </w:r>
      <w:r w:rsidR="007D2639">
        <w:t xml:space="preserve"> </w:t>
      </w:r>
      <w:r>
        <w:t>completări</w:t>
      </w:r>
      <w:r w:rsidR="007D2639">
        <w:t xml:space="preserve"> </w:t>
      </w:r>
      <w:r>
        <w:t>prin</w:t>
      </w:r>
      <w:r w:rsidR="007D2639">
        <w:t xml:space="preserve"> </w:t>
      </w:r>
      <w:r>
        <w:t>Legea nr. 105/2006, cu modificările</w:t>
      </w:r>
      <w:r w:rsidR="007D2639">
        <w:t xml:space="preserve"> </w:t>
      </w:r>
      <w:r>
        <w:t>şi</w:t>
      </w:r>
      <w:r w:rsidR="007D2639">
        <w:t xml:space="preserve"> </w:t>
      </w:r>
      <w:r>
        <w:t>completările</w:t>
      </w:r>
      <w:r w:rsidR="007D2639">
        <w:t xml:space="preserve"> </w:t>
      </w:r>
      <w:r>
        <w:t>ulterioare, pentru</w:t>
      </w:r>
      <w:r w:rsidR="007D2639">
        <w:t xml:space="preserve"> </w:t>
      </w:r>
      <w:r>
        <w:t>deşeurile</w:t>
      </w:r>
      <w:r w:rsidR="007D2639">
        <w:t xml:space="preserve"> </w:t>
      </w:r>
      <w:r>
        <w:t>destinate a fi eliminate prin</w:t>
      </w:r>
      <w:r w:rsidR="007D2639">
        <w:t xml:space="preserve"> </w:t>
      </w:r>
      <w:r>
        <w:t>depozitare;</w:t>
      </w:r>
    </w:p>
    <w:p w:rsidR="00F01FB3" w:rsidRDefault="00F01FB3" w:rsidP="000C3D94">
      <w:pPr>
        <w:pStyle w:val="NormalWeb"/>
        <w:spacing w:after="0" w:line="240" w:lineRule="auto"/>
        <w:jc w:val="both"/>
      </w:pPr>
      <w:r>
        <w:t> </w:t>
      </w:r>
      <w:r>
        <w:t> </w:t>
      </w:r>
      <w:r>
        <w:t>i)</w:t>
      </w:r>
      <w:r w:rsidR="007D2639">
        <w:t xml:space="preserve"> </w:t>
      </w:r>
      <w:r>
        <w:t>să</w:t>
      </w:r>
      <w:r w:rsidR="007D2639">
        <w:t xml:space="preserve"> </w:t>
      </w:r>
      <w:r>
        <w:t>stabilească</w:t>
      </w:r>
      <w:r w:rsidR="007D2639">
        <w:t xml:space="preserve"> </w:t>
      </w:r>
      <w:r>
        <w:t>în</w:t>
      </w:r>
      <w:r w:rsidR="007D2639">
        <w:t xml:space="preserve"> </w:t>
      </w:r>
      <w:r>
        <w:t>sarcina</w:t>
      </w:r>
      <w:r w:rsidR="007D2639">
        <w:t xml:space="preserve"> </w:t>
      </w:r>
      <w:r>
        <w:t>operatorilor de salubrizares</w:t>
      </w:r>
      <w:r w:rsidR="007D2639">
        <w:t xml:space="preserve"> </w:t>
      </w:r>
      <w:r>
        <w:t>uportarea</w:t>
      </w:r>
      <w:r w:rsidR="007D2639">
        <w:t xml:space="preserve"> </w:t>
      </w:r>
      <w:r>
        <w:t>contribuţiei</w:t>
      </w:r>
      <w:r w:rsidR="007D2639">
        <w:t xml:space="preserve"> </w:t>
      </w:r>
      <w:r>
        <w:t>pentru</w:t>
      </w:r>
      <w:r w:rsidR="007D2639">
        <w:t xml:space="preserve"> </w:t>
      </w:r>
      <w:r>
        <w:t>economia</w:t>
      </w:r>
      <w:r w:rsidR="007D2639">
        <w:t xml:space="preserve"> </w:t>
      </w:r>
      <w:r>
        <w:t>circulară</w:t>
      </w:r>
      <w:r w:rsidR="007D2639">
        <w:t xml:space="preserve"> </w:t>
      </w:r>
      <w:r>
        <w:t>pentru</w:t>
      </w:r>
      <w:r w:rsidR="007D2639">
        <w:t xml:space="preserve"> </w:t>
      </w:r>
      <w:r>
        <w:t>cantităţile de deşeuri</w:t>
      </w:r>
      <w:r w:rsidR="007D2639">
        <w:t xml:space="preserve"> </w:t>
      </w:r>
      <w:r>
        <w:t>municipale</w:t>
      </w:r>
      <w:r w:rsidR="007D2639">
        <w:t xml:space="preserve"> </w:t>
      </w:r>
      <w:r>
        <w:t>destinate a fi depozitate care depăşesc</w:t>
      </w:r>
      <w:r w:rsidR="007D2639">
        <w:t xml:space="preserve"> </w:t>
      </w:r>
      <w:r>
        <w:t>cantităţile</w:t>
      </w:r>
      <w:r w:rsidR="007D2639">
        <w:t xml:space="preserve"> </w:t>
      </w:r>
      <w:r>
        <w:t>corespunzătoare</w:t>
      </w:r>
      <w:r w:rsidR="007D2639">
        <w:t xml:space="preserve"> </w:t>
      </w:r>
      <w:r>
        <w:t>indicatorilor de performanţă</w:t>
      </w:r>
      <w:r w:rsidR="007D2639">
        <w:t xml:space="preserve"> </w:t>
      </w:r>
      <w:r>
        <w:t>prevăzuţi</w:t>
      </w:r>
      <w:r w:rsidR="007D2639">
        <w:t xml:space="preserve"> </w:t>
      </w:r>
      <w:r>
        <w:t>în</w:t>
      </w:r>
      <w:r w:rsidR="007D2639">
        <w:t xml:space="preserve"> </w:t>
      </w:r>
      <w:r>
        <w:t xml:space="preserve">contracte. </w:t>
      </w:r>
    </w:p>
    <w:p w:rsidR="00F01FB3" w:rsidRDefault="00F01FB3" w:rsidP="000C3D94">
      <w:pPr>
        <w:pStyle w:val="NormalWeb"/>
        <w:spacing w:after="0" w:line="240" w:lineRule="auto"/>
        <w:jc w:val="both"/>
      </w:pPr>
      <w:r>
        <w:t> </w:t>
      </w:r>
      <w:r>
        <w:t> </w:t>
      </w:r>
      <w:r>
        <w:t>(2)</w:t>
      </w:r>
      <w:r w:rsidR="007D2639">
        <w:t xml:space="preserve"> </w:t>
      </w:r>
      <w:r>
        <w:t>Producătorii au obligaţia</w:t>
      </w:r>
      <w:r w:rsidR="007D2639">
        <w:t xml:space="preserve"> </w:t>
      </w:r>
      <w:r>
        <w:t>să</w:t>
      </w:r>
      <w:r w:rsidR="007D2639">
        <w:t xml:space="preserve"> </w:t>
      </w:r>
      <w:r>
        <w:t>acopere, începând cu data de 1 ianuarie 2019, costurile de gestionare a deşeurilor din deşeurile</w:t>
      </w:r>
      <w:r w:rsidR="007D2639">
        <w:t xml:space="preserve"> </w:t>
      </w:r>
      <w:r>
        <w:t>municipale</w:t>
      </w:r>
      <w:r w:rsidR="007D2639">
        <w:t xml:space="preserve"> </w:t>
      </w:r>
      <w:r>
        <w:t>pentru care se aplică</w:t>
      </w:r>
      <w:r w:rsidR="007D2639">
        <w:t xml:space="preserve"> </w:t>
      </w:r>
      <w:r>
        <w:t>răspunderea</w:t>
      </w:r>
      <w:r w:rsidR="007D2639">
        <w:t xml:space="preserve"> </w:t>
      </w:r>
      <w:r>
        <w:t>extinsă a producătorului</w:t>
      </w:r>
      <w:r w:rsidR="007D2639">
        <w:t xml:space="preserve"> </w:t>
      </w:r>
      <w:r>
        <w:t>stabilite</w:t>
      </w:r>
      <w:r w:rsidR="007D2639">
        <w:t xml:space="preserve"> </w:t>
      </w:r>
      <w:r>
        <w:t>prin</w:t>
      </w:r>
      <w:r w:rsidR="007D2639">
        <w:t xml:space="preserve"> </w:t>
      </w:r>
      <w:r>
        <w:t>actele normative care reglementează</w:t>
      </w:r>
      <w:r w:rsidR="007D2639">
        <w:t xml:space="preserve"> </w:t>
      </w:r>
      <w:r>
        <w:t>respectivele</w:t>
      </w:r>
      <w:r w:rsidR="007D2639">
        <w:t xml:space="preserve"> </w:t>
      </w:r>
      <w:r>
        <w:t>fluxuri de deşeuri.</w:t>
      </w:r>
    </w:p>
    <w:p w:rsidR="00F01FB3" w:rsidRDefault="00F01FB3" w:rsidP="000C3D94">
      <w:pPr>
        <w:pStyle w:val="NormalWeb"/>
        <w:spacing w:after="0" w:line="240" w:lineRule="auto"/>
        <w:jc w:val="both"/>
      </w:pPr>
      <w:r>
        <w:t> </w:t>
      </w:r>
      <w:r>
        <w:t> </w:t>
      </w:r>
      <w:r>
        <w:t>(3)</w:t>
      </w:r>
      <w:r w:rsidR="007D2639">
        <w:t xml:space="preserve"> </w:t>
      </w:r>
      <w:r>
        <w:t>Titularii pe numele</w:t>
      </w:r>
      <w:r w:rsidR="007D2639">
        <w:t xml:space="preserve"> </w:t>
      </w:r>
      <w:r>
        <w:t>cărora au fost</w:t>
      </w:r>
      <w:r w:rsidR="007D2639">
        <w:t xml:space="preserve"> </w:t>
      </w:r>
      <w:r>
        <w:t>emise</w:t>
      </w:r>
      <w:r w:rsidR="007D2639">
        <w:t xml:space="preserve"> </w:t>
      </w:r>
      <w:r>
        <w:t>autorizaţii de construire</w:t>
      </w:r>
      <w:r w:rsidR="007D2639">
        <w:t xml:space="preserve"> </w:t>
      </w:r>
      <w:r>
        <w:t>şi/sau</w:t>
      </w:r>
      <w:r w:rsidR="007D2639">
        <w:t xml:space="preserve"> </w:t>
      </w:r>
      <w:r>
        <w:t>desfiinţări conform Legii nr. 50/1991 privind</w:t>
      </w:r>
      <w:r w:rsidR="007D2639">
        <w:t xml:space="preserve"> </w:t>
      </w:r>
      <w:r>
        <w:t>autorizarea</w:t>
      </w:r>
      <w:r w:rsidR="007D2639">
        <w:t xml:space="preserve"> </w:t>
      </w:r>
      <w:r>
        <w:t>executării</w:t>
      </w:r>
      <w:r w:rsidR="007D2639">
        <w:t xml:space="preserve"> </w:t>
      </w:r>
      <w:r>
        <w:t>lucrărilor de construcţii, republicată, cu modificările</w:t>
      </w:r>
      <w:r w:rsidR="007D2639">
        <w:t xml:space="preserve"> </w:t>
      </w:r>
      <w:r>
        <w:t>şi</w:t>
      </w:r>
      <w:r w:rsidR="007D2639">
        <w:t xml:space="preserve"> </w:t>
      </w:r>
      <w:r>
        <w:t>completările</w:t>
      </w:r>
      <w:r w:rsidR="007D2639">
        <w:t xml:space="preserve"> </w:t>
      </w:r>
      <w:r>
        <w:t>ulterioare, au obligaţia</w:t>
      </w:r>
      <w:r w:rsidR="007D2639">
        <w:t xml:space="preserve"> </w:t>
      </w:r>
      <w:r>
        <w:t>să</w:t>
      </w:r>
      <w:r w:rsidR="007D2639">
        <w:t xml:space="preserve"> </w:t>
      </w:r>
      <w:r>
        <w:t>gestioneze</w:t>
      </w:r>
      <w:r w:rsidR="007D2639">
        <w:t xml:space="preserve"> </w:t>
      </w:r>
      <w:r>
        <w:t>deşeurile din construcţii</w:t>
      </w:r>
      <w:r w:rsidR="007D2639">
        <w:t xml:space="preserve"> </w:t>
      </w:r>
      <w:r>
        <w:t>şi</w:t>
      </w:r>
      <w:r w:rsidR="007D2639">
        <w:t xml:space="preserve"> </w:t>
      </w:r>
      <w:r>
        <w:t>desfiinţări, astfel</w:t>
      </w:r>
      <w:r w:rsidR="007D2639">
        <w:t xml:space="preserve"> </w:t>
      </w:r>
      <w:r>
        <w:t>încât</w:t>
      </w:r>
      <w:r w:rsidR="007D2639">
        <w:t xml:space="preserve"> </w:t>
      </w:r>
      <w:r>
        <w:t>să</w:t>
      </w:r>
      <w:r w:rsidR="007D2639">
        <w:t xml:space="preserve"> </w:t>
      </w:r>
      <w:r>
        <w:t>atingă</w:t>
      </w:r>
      <w:r w:rsidR="007D2639">
        <w:t xml:space="preserve"> </w:t>
      </w:r>
      <w:r>
        <w:t>progresiv, până la data de 31 decembrie 2020, potrivit</w:t>
      </w:r>
      <w:r w:rsidR="007D2639">
        <w:t xml:space="preserve"> </w:t>
      </w:r>
      <w:r>
        <w:t>anexei nr. 6, un nivel de pregătire</w:t>
      </w:r>
      <w:r w:rsidR="007D2639">
        <w:t xml:space="preserve"> </w:t>
      </w:r>
      <w:r>
        <w:t>pentru</w:t>
      </w:r>
      <w:r w:rsidR="007D2639">
        <w:t xml:space="preserve"> </w:t>
      </w:r>
      <w:r>
        <w:t>reutilizare, reciclare</w:t>
      </w:r>
      <w:r w:rsidR="007D2639">
        <w:t xml:space="preserve"> </w:t>
      </w:r>
      <w:r>
        <w:t>şi</w:t>
      </w:r>
      <w:r w:rsidR="007D2639">
        <w:t xml:space="preserve"> </w:t>
      </w:r>
      <w:r>
        <w:t>alte</w:t>
      </w:r>
      <w:r w:rsidR="007D2639">
        <w:t xml:space="preserve"> </w:t>
      </w:r>
      <w:r>
        <w:t>operaţiuni de valorificare</w:t>
      </w:r>
      <w:r w:rsidR="007D2639">
        <w:t xml:space="preserve"> </w:t>
      </w:r>
      <w:r>
        <w:t>materială, inclusiv</w:t>
      </w:r>
      <w:r w:rsidR="007D2639">
        <w:t xml:space="preserve"> </w:t>
      </w:r>
      <w:r>
        <w:t>operaţiuni de rambleiere care utilizează</w:t>
      </w:r>
      <w:r w:rsidR="007D2639">
        <w:t xml:space="preserve"> </w:t>
      </w:r>
      <w:r>
        <w:t>deşeuri</w:t>
      </w:r>
      <w:r w:rsidR="007D2639">
        <w:t xml:space="preserve"> </w:t>
      </w:r>
      <w:r>
        <w:t>pentru a înlocui</w:t>
      </w:r>
      <w:r w:rsidR="007D2639">
        <w:t xml:space="preserve"> </w:t>
      </w:r>
      <w:r>
        <w:t>alte</w:t>
      </w:r>
      <w:r w:rsidR="007D2639">
        <w:t xml:space="preserve"> </w:t>
      </w:r>
      <w:r>
        <w:t>materiale, de minimum 70% din masa cantităţilor de deşeuri</w:t>
      </w:r>
      <w:r w:rsidR="007D2639">
        <w:t xml:space="preserve"> </w:t>
      </w:r>
      <w:r>
        <w:t>nepericuloase</w:t>
      </w:r>
      <w:r w:rsidR="007D2639">
        <w:t xml:space="preserve"> </w:t>
      </w:r>
      <w:r>
        <w:t>provenite din activităţi de construcţie</w:t>
      </w:r>
      <w:r w:rsidR="007D2639">
        <w:t xml:space="preserve"> </w:t>
      </w:r>
      <w:r>
        <w:t>şi</w:t>
      </w:r>
      <w:r w:rsidR="007D2639">
        <w:t xml:space="preserve"> </w:t>
      </w:r>
      <w:r>
        <w:t>desfiinţări, cu excepţia</w:t>
      </w:r>
      <w:r w:rsidR="007D2639">
        <w:t xml:space="preserve"> </w:t>
      </w:r>
      <w:r>
        <w:t>materialelor</w:t>
      </w:r>
      <w:r w:rsidR="007D2639">
        <w:t xml:space="preserve"> </w:t>
      </w:r>
      <w:r>
        <w:t>geologice</w:t>
      </w:r>
      <w:r w:rsidR="007D2639">
        <w:t xml:space="preserve"> </w:t>
      </w:r>
      <w:r>
        <w:t>naturale definite la categoria 17 05 04 din anexa la Decizia</w:t>
      </w:r>
      <w:r w:rsidR="007D2639">
        <w:t xml:space="preserve"> </w:t>
      </w:r>
      <w:r>
        <w:t>Comisiei 2014/955/UE."</w:t>
      </w:r>
    </w:p>
    <w:p w:rsidR="00F01FB3" w:rsidRDefault="00F01FB3" w:rsidP="000C3D94">
      <w:pPr>
        <w:pStyle w:val="NormalWeb"/>
        <w:spacing w:after="0" w:line="240" w:lineRule="auto"/>
        <w:jc w:val="both"/>
      </w:pPr>
      <w:r>
        <w:tab/>
        <w:t>Totodată</w:t>
      </w:r>
      <w:r w:rsidR="007D2639">
        <w:t xml:space="preserve"> </w:t>
      </w:r>
      <w:r>
        <w:t>aceeași</w:t>
      </w:r>
      <w:r w:rsidR="007D2639">
        <w:t xml:space="preserve"> </w:t>
      </w:r>
      <w:r>
        <w:t>Ordonanță</w:t>
      </w:r>
      <w:r w:rsidR="007D2639">
        <w:t xml:space="preserve"> </w:t>
      </w:r>
      <w:r>
        <w:t>prevede ca în</w:t>
      </w:r>
      <w:r w:rsidR="007D2639">
        <w:t xml:space="preserve"> </w:t>
      </w:r>
      <w:r>
        <w:t>operarea</w:t>
      </w:r>
      <w:r w:rsidR="007D2639">
        <w:t xml:space="preserve"> </w:t>
      </w:r>
      <w:r>
        <w:t>Stațiilor de Sortare</w:t>
      </w:r>
      <w:r w:rsidR="007D2639">
        <w:t xml:space="preserve"> </w:t>
      </w:r>
      <w:r>
        <w:t>să fie incluse</w:t>
      </w:r>
      <w:r w:rsidR="007D2639">
        <w:t xml:space="preserve"> </w:t>
      </w:r>
      <w:r>
        <w:t>noi</w:t>
      </w:r>
      <w:r w:rsidR="007D2639">
        <w:t xml:space="preserve"> </w:t>
      </w:r>
      <w:r>
        <w:t>tinte de deviere, respectiv</w:t>
      </w:r>
      <w:r w:rsidR="007D2639">
        <w:t xml:space="preserve"> </w:t>
      </w:r>
      <w:r>
        <w:t>cantitatea de totală de deșeuri</w:t>
      </w:r>
      <w:r w:rsidR="007D2639">
        <w:t xml:space="preserve"> </w:t>
      </w:r>
      <w:r>
        <w:t>trimise la reciclare ca procentaj din catitatea</w:t>
      </w:r>
      <w:r w:rsidR="007D2639">
        <w:t xml:space="preserve"> </w:t>
      </w:r>
      <w:r>
        <w:t>totală de deșeuri</w:t>
      </w:r>
      <w:r w:rsidR="007D2639">
        <w:t xml:space="preserve"> </w:t>
      </w:r>
      <w:r>
        <w:t>acceptată la Stația de Sortare</w:t>
      </w:r>
      <w:r w:rsidR="007D2639">
        <w:t xml:space="preserve"> </w:t>
      </w:r>
      <w:r>
        <w:t>să fie de 75% .</w:t>
      </w:r>
    </w:p>
    <w:p w:rsidR="00F01FB3" w:rsidRPr="000E7B9A" w:rsidRDefault="00F01FB3" w:rsidP="000C3D9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II.</w:t>
      </w:r>
      <w:r w:rsidR="00797468">
        <w:rPr>
          <w:rFonts w:ascii="Times New Roman" w:hAnsi="Times New Roman" w:cs="Times New Roman"/>
          <w:b/>
          <w:sz w:val="24"/>
          <w:szCs w:val="24"/>
        </w:rPr>
        <w:t xml:space="preserve"> </w:t>
      </w:r>
      <w:r w:rsidRPr="000E7B9A">
        <w:rPr>
          <w:rFonts w:ascii="Times New Roman" w:hAnsi="Times New Roman" w:cs="Times New Roman"/>
          <w:b/>
          <w:sz w:val="24"/>
          <w:szCs w:val="24"/>
        </w:rPr>
        <w:t xml:space="preserve">Modificări impuse de Legea nr. 225 din 17 noiembrie 2016 </w:t>
      </w:r>
    </w:p>
    <w:p w:rsidR="00F01FB3" w:rsidRPr="000E7B9A" w:rsidRDefault="00F01FB3" w:rsidP="000C3D94">
      <w:pPr>
        <w:spacing w:after="0" w:line="240" w:lineRule="auto"/>
        <w:ind w:left="-90" w:firstLine="810"/>
        <w:jc w:val="both"/>
        <w:rPr>
          <w:rFonts w:ascii="Times New Roman" w:hAnsi="Times New Roman" w:cs="Times New Roman"/>
          <w:sz w:val="24"/>
          <w:szCs w:val="24"/>
        </w:rPr>
      </w:pPr>
      <w:proofErr w:type="gramStart"/>
      <w:r w:rsidRPr="000E7B9A">
        <w:rPr>
          <w:rFonts w:ascii="Times New Roman" w:hAnsi="Times New Roman" w:cs="Times New Roman"/>
          <w:sz w:val="24"/>
          <w:szCs w:val="24"/>
        </w:rPr>
        <w:t>Legea nr.</w:t>
      </w:r>
      <w:proofErr w:type="gramEnd"/>
      <w:r w:rsidRPr="000E7B9A">
        <w:rPr>
          <w:rFonts w:ascii="Times New Roman" w:hAnsi="Times New Roman" w:cs="Times New Roman"/>
          <w:sz w:val="24"/>
          <w:szCs w:val="24"/>
        </w:rPr>
        <w:t xml:space="preserve"> 225/2016 prevede faptul că în termen de 3 ani de la intrarea în vigoare a acesteia legi, autoritățile administrației publice locale iau măsuri necesare pentru asigurarea conformității </w:t>
      </w:r>
      <w:r w:rsidRPr="000E7B9A">
        <w:rPr>
          <w:rFonts w:ascii="Times New Roman" w:hAnsi="Times New Roman" w:cs="Times New Roman"/>
          <w:sz w:val="24"/>
          <w:szCs w:val="24"/>
        </w:rPr>
        <w:lastRenderedPageBreak/>
        <w:t xml:space="preserve">contractelor încheiate cu respectarea dispozițiilor Legii nr. </w:t>
      </w:r>
      <w:proofErr w:type="gramStart"/>
      <w:r w:rsidRPr="000E7B9A">
        <w:rPr>
          <w:rFonts w:ascii="Times New Roman" w:hAnsi="Times New Roman" w:cs="Times New Roman"/>
          <w:sz w:val="24"/>
          <w:szCs w:val="24"/>
        </w:rPr>
        <w:t>51/2006 precum și cu cele aduse de prezenta lege (Legea nr. 225/2016).</w:t>
      </w:r>
      <w:proofErr w:type="gramEnd"/>
    </w:p>
    <w:p w:rsidR="00F01FB3" w:rsidRPr="000E7B9A" w:rsidRDefault="00F01FB3" w:rsidP="000C3D94">
      <w:pPr>
        <w:spacing w:after="0" w:line="240" w:lineRule="auto"/>
        <w:ind w:left="-90" w:firstLine="810"/>
        <w:jc w:val="both"/>
        <w:rPr>
          <w:rFonts w:ascii="Times New Roman" w:hAnsi="Times New Roman" w:cs="Times New Roman"/>
          <w:sz w:val="24"/>
          <w:szCs w:val="24"/>
        </w:rPr>
      </w:pPr>
      <w:r w:rsidRPr="000E7B9A">
        <w:rPr>
          <w:rFonts w:ascii="Times New Roman" w:hAnsi="Times New Roman" w:cs="Times New Roman"/>
          <w:sz w:val="24"/>
          <w:szCs w:val="24"/>
        </w:rPr>
        <w:t>Raportat la cele menționate anterior în vederea conformării la prevederile legale se impune modificarea Contractului de delegare prin completarea acestuia cu prevederi referitoare la:</w:t>
      </w:r>
    </w:p>
    <w:p w:rsidR="00F01FB3" w:rsidRPr="000E7B9A" w:rsidRDefault="00F01FB3" w:rsidP="000C3D94">
      <w:pPr>
        <w:pStyle w:val="ListParagraph"/>
        <w:numPr>
          <w:ilvl w:val="0"/>
          <w:numId w:val="11"/>
        </w:numPr>
        <w:spacing w:after="0" w:line="240" w:lineRule="auto"/>
        <w:contextualSpacing w:val="0"/>
        <w:jc w:val="both"/>
        <w:rPr>
          <w:rFonts w:ascii="Times New Roman" w:hAnsi="Times New Roman" w:cs="Times New Roman"/>
          <w:sz w:val="24"/>
          <w:szCs w:val="24"/>
        </w:rPr>
      </w:pPr>
      <w:r w:rsidRPr="000E7B9A">
        <w:rPr>
          <w:rFonts w:ascii="Times New Roman" w:hAnsi="Times New Roman" w:cs="Times New Roman"/>
          <w:sz w:val="24"/>
          <w:szCs w:val="24"/>
        </w:rPr>
        <w:t>Dreptul Delegatarului de a refuza în condiții justificate aprobarea tarifelor propuse de Delegat</w:t>
      </w:r>
    </w:p>
    <w:p w:rsidR="00F01FB3" w:rsidRPr="000E7B9A" w:rsidRDefault="00F01FB3" w:rsidP="000C3D94">
      <w:pPr>
        <w:pStyle w:val="ListParagraph"/>
        <w:numPr>
          <w:ilvl w:val="0"/>
          <w:numId w:val="11"/>
        </w:numPr>
        <w:spacing w:after="0" w:line="240" w:lineRule="auto"/>
        <w:contextualSpacing w:val="0"/>
        <w:jc w:val="both"/>
        <w:rPr>
          <w:rFonts w:ascii="Times New Roman" w:hAnsi="Times New Roman" w:cs="Times New Roman"/>
          <w:sz w:val="24"/>
          <w:szCs w:val="24"/>
        </w:rPr>
      </w:pPr>
      <w:r w:rsidRPr="000E7B9A">
        <w:rPr>
          <w:rFonts w:ascii="Times New Roman" w:hAnsi="Times New Roman" w:cs="Times New Roman"/>
          <w:sz w:val="24"/>
          <w:szCs w:val="24"/>
        </w:rPr>
        <w:t>Mandatul expres necesar pentru exercitarea votului de către reprezentantul UAT-ului în cadrul Adunării Generale referitor la refuzul modificării tarifelor</w:t>
      </w:r>
    </w:p>
    <w:p w:rsidR="00F01FB3" w:rsidRPr="000E7B9A" w:rsidRDefault="00F01FB3" w:rsidP="000C3D94">
      <w:pPr>
        <w:pStyle w:val="ListParagraph"/>
        <w:numPr>
          <w:ilvl w:val="0"/>
          <w:numId w:val="11"/>
        </w:numPr>
        <w:spacing w:after="0" w:line="240" w:lineRule="auto"/>
        <w:contextualSpacing w:val="0"/>
        <w:jc w:val="both"/>
        <w:rPr>
          <w:rFonts w:ascii="Times New Roman" w:hAnsi="Times New Roman" w:cs="Times New Roman"/>
          <w:sz w:val="24"/>
          <w:szCs w:val="24"/>
        </w:rPr>
      </w:pPr>
      <w:r w:rsidRPr="000E7B9A">
        <w:rPr>
          <w:rFonts w:ascii="Times New Roman" w:hAnsi="Times New Roman" w:cs="Times New Roman"/>
          <w:sz w:val="24"/>
          <w:szCs w:val="24"/>
        </w:rPr>
        <w:t>Obligația Delegatului de e asigura continuitatea serviciului în situația încetării contractului înainte de termen până la desemnarea unui nou operator dar nu mai mult de 90 de zile</w:t>
      </w:r>
    </w:p>
    <w:p w:rsidR="00F01FB3" w:rsidRPr="000E7B9A" w:rsidRDefault="00F01FB3" w:rsidP="000C3D94">
      <w:pPr>
        <w:pStyle w:val="ListParagraph"/>
        <w:numPr>
          <w:ilvl w:val="0"/>
          <w:numId w:val="11"/>
        </w:numPr>
        <w:spacing w:after="0" w:line="240" w:lineRule="auto"/>
        <w:contextualSpacing w:val="0"/>
        <w:jc w:val="both"/>
        <w:rPr>
          <w:rFonts w:ascii="Times New Roman" w:hAnsi="Times New Roman" w:cs="Times New Roman"/>
          <w:sz w:val="24"/>
          <w:szCs w:val="24"/>
        </w:rPr>
      </w:pPr>
      <w:r w:rsidRPr="000E7B9A">
        <w:rPr>
          <w:rFonts w:ascii="Times New Roman" w:hAnsi="Times New Roman" w:cs="Times New Roman"/>
          <w:sz w:val="24"/>
          <w:szCs w:val="24"/>
        </w:rPr>
        <w:t>Introducerea unei clauze exprese care stipulează că orice modificare a legislației va conduce la modificarea de drept a contractului</w:t>
      </w:r>
    </w:p>
    <w:p w:rsidR="00F01FB3" w:rsidRDefault="00F01FB3" w:rsidP="000C3D94">
      <w:pPr>
        <w:pStyle w:val="NormalWeb"/>
        <w:spacing w:after="0" w:line="240" w:lineRule="auto"/>
        <w:jc w:val="both"/>
      </w:pPr>
    </w:p>
    <w:p w:rsidR="00F01FB3" w:rsidRDefault="00F01FB3" w:rsidP="000C3D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Întrucât toate modificările aduse de OUG nr.74/2018 trebuie incluse în contractele de delegare încheiate </w:t>
      </w:r>
      <w:r w:rsidRPr="00946B47">
        <w:rPr>
          <w:rFonts w:ascii="Times New Roman" w:hAnsi="Times New Roman" w:cs="Times New Roman"/>
          <w:sz w:val="24"/>
          <w:szCs w:val="24"/>
        </w:rPr>
        <w:t xml:space="preserve">în vederea respectării prevederilor Legii nr.211/2011, sub sancțiunea aplicării de amenzi conform prevederilor art.61 alin.1 lit.c) din Legea nr.211/2011, cu modificările și completările ulterioare, </w:t>
      </w:r>
      <w:r>
        <w:rPr>
          <w:rFonts w:ascii="Times New Roman" w:hAnsi="Times New Roman" w:cs="Times New Roman"/>
          <w:sz w:val="24"/>
          <w:szCs w:val="24"/>
        </w:rPr>
        <w:t xml:space="preserve">ADI ECO Sibiu a procedat la aplicarea prevederilor legale în vigoare, în sensul modificării </w:t>
      </w:r>
      <w:r w:rsidRPr="004D1941">
        <w:rPr>
          <w:rFonts w:ascii="Times New Roman" w:hAnsi="Times New Roman"/>
          <w:bCs/>
          <w:sz w:val="24"/>
          <w:szCs w:val="24"/>
        </w:rPr>
        <w:t xml:space="preserve">Contractului de delegare a gestiunii </w:t>
      </w:r>
      <w:r w:rsidRPr="004D1941">
        <w:rPr>
          <w:rFonts w:ascii="Times New Roman" w:hAnsi="Times New Roman" w:cs="Times New Roman"/>
          <w:sz w:val="24"/>
          <w:szCs w:val="24"/>
        </w:rPr>
        <w:t>prin concesiune a activității de operare a Stației de Sortare și a Stației de Compostare Șura Mică și a Stației de Sortare Cisnădie nr.178/2016</w:t>
      </w:r>
      <w:r>
        <w:rPr>
          <w:rFonts w:ascii="Times New Roman" w:hAnsi="Times New Roman" w:cs="Times New Roman"/>
          <w:sz w:val="24"/>
          <w:szCs w:val="24"/>
        </w:rPr>
        <w:t>, conform Actului Adițional anexat.</w:t>
      </w:r>
    </w:p>
    <w:p w:rsidR="00F01FB3" w:rsidRPr="0095096B" w:rsidRDefault="00F01FB3" w:rsidP="000C3D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În vederea aprobării modificărilor din contractul de delegare a gestiunii prin concesiune, conform prevederilor art.10 alin.5 din Legea nr.51/2006, privind serviciile comunitare de interes public, unitățile administrativ-teritoriale pot mandata asociațiile de dezvoltare intercomunitară având ca scop </w:t>
      </w:r>
      <w:r w:rsidRPr="00197E60">
        <w:rPr>
          <w:rFonts w:ascii="Times New Roman" w:eastAsia="Calibri" w:hAnsi="Times New Roman" w:cs="Times New Roman"/>
          <w:sz w:val="24"/>
          <w:szCs w:val="24"/>
        </w:rPr>
        <w:t>serviciile de utilităţi publice, în condiţiile stabilite prin actul constitutiv şi statutul asociaţiei, să exercite, în numele şi pe seama lor, atribuţiile, drepturile şi</w:t>
      </w:r>
      <w:r w:rsidR="00797468">
        <w:rPr>
          <w:rFonts w:ascii="Times New Roman" w:eastAsia="Calibri" w:hAnsi="Times New Roman" w:cs="Times New Roman"/>
          <w:sz w:val="24"/>
          <w:szCs w:val="24"/>
        </w:rPr>
        <w:t xml:space="preserve"> </w:t>
      </w:r>
      <w:r w:rsidRPr="00197E60">
        <w:rPr>
          <w:rFonts w:ascii="Times New Roman" w:eastAsia="Calibri" w:hAnsi="Times New Roman" w:cs="Times New Roman"/>
          <w:sz w:val="24"/>
          <w:szCs w:val="24"/>
        </w:rPr>
        <w:t xml:space="preserve">obligaţiile prevăzute la art. </w:t>
      </w:r>
      <w:proofErr w:type="gramStart"/>
      <w:r w:rsidRPr="00197E60">
        <w:rPr>
          <w:rFonts w:ascii="Times New Roman" w:eastAsia="Calibri" w:hAnsi="Times New Roman" w:cs="Times New Roman"/>
          <w:sz w:val="24"/>
          <w:szCs w:val="24"/>
        </w:rPr>
        <w:t>8 alin.</w:t>
      </w:r>
      <w:proofErr w:type="gramEnd"/>
      <w:r w:rsidRPr="00197E60">
        <w:rPr>
          <w:rFonts w:ascii="Times New Roman" w:eastAsia="Calibri" w:hAnsi="Times New Roman" w:cs="Times New Roman"/>
          <w:sz w:val="24"/>
          <w:szCs w:val="24"/>
        </w:rPr>
        <w:t xml:space="preserve"> (3), art. </w:t>
      </w:r>
      <w:proofErr w:type="gramStart"/>
      <w:r w:rsidRPr="00197E60">
        <w:rPr>
          <w:rFonts w:ascii="Times New Roman" w:eastAsia="Calibri" w:hAnsi="Times New Roman" w:cs="Times New Roman"/>
          <w:sz w:val="24"/>
          <w:szCs w:val="24"/>
        </w:rPr>
        <w:t>9 şi art.</w:t>
      </w:r>
      <w:proofErr w:type="gramEnd"/>
      <w:r w:rsidRPr="00197E60">
        <w:rPr>
          <w:rFonts w:ascii="Times New Roman" w:eastAsia="Calibri" w:hAnsi="Times New Roman" w:cs="Times New Roman"/>
          <w:sz w:val="24"/>
          <w:szCs w:val="24"/>
        </w:rPr>
        <w:t xml:space="preserve"> </w:t>
      </w:r>
      <w:proofErr w:type="gramStart"/>
      <w:r w:rsidRPr="00197E60">
        <w:rPr>
          <w:rFonts w:ascii="Times New Roman" w:eastAsia="Calibri" w:hAnsi="Times New Roman" w:cs="Times New Roman"/>
          <w:sz w:val="24"/>
          <w:szCs w:val="24"/>
        </w:rPr>
        <w:t>22 alin.</w:t>
      </w:r>
      <w:proofErr w:type="gramEnd"/>
      <w:r w:rsidRPr="00197E60">
        <w:rPr>
          <w:rFonts w:ascii="Times New Roman" w:eastAsia="Calibri" w:hAnsi="Times New Roman" w:cs="Times New Roman"/>
          <w:sz w:val="24"/>
          <w:szCs w:val="24"/>
        </w:rPr>
        <w:t xml:space="preserve"> (3) </w:t>
      </w:r>
      <w:proofErr w:type="gramStart"/>
      <w:r w:rsidRPr="00197E60">
        <w:rPr>
          <w:rFonts w:ascii="Times New Roman" w:eastAsia="Calibri" w:hAnsi="Times New Roman" w:cs="Times New Roman"/>
          <w:sz w:val="24"/>
          <w:szCs w:val="24"/>
        </w:rPr>
        <w:t>şi</w:t>
      </w:r>
      <w:proofErr w:type="gramEnd"/>
      <w:r w:rsidRPr="00197E60">
        <w:rPr>
          <w:rFonts w:ascii="Times New Roman" w:eastAsia="Calibri" w:hAnsi="Times New Roman" w:cs="Times New Roman"/>
          <w:sz w:val="24"/>
          <w:szCs w:val="24"/>
        </w:rPr>
        <w:t xml:space="preserve"> (4), cu excepţia celor prevăzute la art. </w:t>
      </w:r>
      <w:proofErr w:type="gramStart"/>
      <w:r w:rsidRPr="00197E60">
        <w:rPr>
          <w:rFonts w:ascii="Times New Roman" w:eastAsia="Calibri" w:hAnsi="Times New Roman" w:cs="Times New Roman"/>
          <w:sz w:val="24"/>
          <w:szCs w:val="24"/>
        </w:rPr>
        <w:t>8 alin.</w:t>
      </w:r>
      <w:proofErr w:type="gramEnd"/>
      <w:r w:rsidRPr="00197E60">
        <w:rPr>
          <w:rFonts w:ascii="Times New Roman" w:eastAsia="Calibri" w:hAnsi="Times New Roman" w:cs="Times New Roman"/>
          <w:sz w:val="24"/>
          <w:szCs w:val="24"/>
        </w:rPr>
        <w:t xml:space="preserve"> (3) </w:t>
      </w:r>
      <w:proofErr w:type="gramStart"/>
      <w:r w:rsidRPr="00197E60">
        <w:rPr>
          <w:rFonts w:ascii="Times New Roman" w:eastAsia="Calibri" w:hAnsi="Times New Roman" w:cs="Times New Roman"/>
          <w:sz w:val="24"/>
          <w:szCs w:val="24"/>
        </w:rPr>
        <w:t>lit</w:t>
      </w:r>
      <w:proofErr w:type="gramEnd"/>
      <w:r w:rsidRPr="00197E60">
        <w:rPr>
          <w:rFonts w:ascii="Times New Roman" w:eastAsia="Calibri" w:hAnsi="Times New Roman" w:cs="Times New Roman"/>
          <w:sz w:val="24"/>
          <w:szCs w:val="24"/>
        </w:rPr>
        <w:t xml:space="preserve">. b)-d), f)-h) şi art. </w:t>
      </w:r>
      <w:proofErr w:type="gramStart"/>
      <w:r w:rsidRPr="00197E60">
        <w:rPr>
          <w:rFonts w:ascii="Times New Roman" w:eastAsia="Calibri" w:hAnsi="Times New Roman" w:cs="Times New Roman"/>
          <w:sz w:val="24"/>
          <w:szCs w:val="24"/>
        </w:rPr>
        <w:t>9 alin.</w:t>
      </w:r>
      <w:proofErr w:type="gramEnd"/>
      <w:r w:rsidRPr="00197E60">
        <w:rPr>
          <w:rFonts w:ascii="Times New Roman" w:eastAsia="Calibri" w:hAnsi="Times New Roman" w:cs="Times New Roman"/>
          <w:sz w:val="24"/>
          <w:szCs w:val="24"/>
        </w:rPr>
        <w:t xml:space="preserve"> (1) </w:t>
      </w:r>
      <w:proofErr w:type="gramStart"/>
      <w:r w:rsidRPr="00197E60">
        <w:rPr>
          <w:rFonts w:ascii="Times New Roman" w:eastAsia="Calibri" w:hAnsi="Times New Roman" w:cs="Times New Roman"/>
          <w:sz w:val="24"/>
          <w:szCs w:val="24"/>
        </w:rPr>
        <w:t>lit</w:t>
      </w:r>
      <w:proofErr w:type="gramEnd"/>
      <w:r w:rsidRPr="00197E60">
        <w:rPr>
          <w:rFonts w:ascii="Times New Roman" w:eastAsia="Calibri" w:hAnsi="Times New Roman" w:cs="Times New Roman"/>
          <w:sz w:val="24"/>
          <w:szCs w:val="24"/>
        </w:rPr>
        <w:t xml:space="preserve">. d). Exercitarea atribuţiilor, drepturilor şiobligaţiilor prevăzute la art. </w:t>
      </w:r>
      <w:proofErr w:type="gramStart"/>
      <w:r w:rsidRPr="00197E60">
        <w:rPr>
          <w:rFonts w:ascii="Times New Roman" w:eastAsia="Calibri" w:hAnsi="Times New Roman" w:cs="Times New Roman"/>
          <w:sz w:val="24"/>
          <w:szCs w:val="24"/>
        </w:rPr>
        <w:t>8 alin.</w:t>
      </w:r>
      <w:proofErr w:type="gramEnd"/>
      <w:r w:rsidRPr="00197E60">
        <w:rPr>
          <w:rFonts w:ascii="Times New Roman" w:eastAsia="Calibri" w:hAnsi="Times New Roman" w:cs="Times New Roman"/>
          <w:sz w:val="24"/>
          <w:szCs w:val="24"/>
        </w:rPr>
        <w:t xml:space="preserve"> (3) </w:t>
      </w:r>
      <w:proofErr w:type="gramStart"/>
      <w:r w:rsidRPr="00197E60">
        <w:rPr>
          <w:rFonts w:ascii="Times New Roman" w:eastAsia="Calibri" w:hAnsi="Times New Roman" w:cs="Times New Roman"/>
          <w:sz w:val="24"/>
          <w:szCs w:val="24"/>
        </w:rPr>
        <w:t>lit</w:t>
      </w:r>
      <w:proofErr w:type="gramEnd"/>
      <w:r w:rsidRPr="00197E60">
        <w:rPr>
          <w:rFonts w:ascii="Times New Roman" w:eastAsia="Calibri" w:hAnsi="Times New Roman" w:cs="Times New Roman"/>
          <w:sz w:val="24"/>
          <w:szCs w:val="24"/>
        </w:rPr>
        <w:t xml:space="preserve">. </w:t>
      </w:r>
      <w:proofErr w:type="gramStart"/>
      <w:r w:rsidRPr="00197E60">
        <w:rPr>
          <w:rFonts w:ascii="Times New Roman" w:eastAsia="Calibri" w:hAnsi="Times New Roman" w:cs="Times New Roman"/>
          <w:sz w:val="24"/>
          <w:szCs w:val="24"/>
        </w:rPr>
        <w:t>a), d^1), d^2), i)-k), art.</w:t>
      </w:r>
      <w:proofErr w:type="gramEnd"/>
      <w:r w:rsidRPr="00197E60">
        <w:rPr>
          <w:rFonts w:ascii="Times New Roman" w:eastAsia="Calibri" w:hAnsi="Times New Roman" w:cs="Times New Roman"/>
          <w:sz w:val="24"/>
          <w:szCs w:val="24"/>
        </w:rPr>
        <w:t xml:space="preserve"> </w:t>
      </w:r>
      <w:proofErr w:type="gramStart"/>
      <w:r w:rsidRPr="00197E60">
        <w:rPr>
          <w:rFonts w:ascii="Times New Roman" w:eastAsia="Calibri" w:hAnsi="Times New Roman" w:cs="Times New Roman"/>
          <w:sz w:val="24"/>
          <w:szCs w:val="24"/>
        </w:rPr>
        <w:t>9 alin.</w:t>
      </w:r>
      <w:proofErr w:type="gramEnd"/>
      <w:r w:rsidRPr="00197E60">
        <w:rPr>
          <w:rFonts w:ascii="Times New Roman" w:eastAsia="Calibri" w:hAnsi="Times New Roman" w:cs="Times New Roman"/>
          <w:sz w:val="24"/>
          <w:szCs w:val="24"/>
        </w:rPr>
        <w:t xml:space="preserve"> (2) </w:t>
      </w:r>
      <w:proofErr w:type="gramStart"/>
      <w:r w:rsidRPr="00197E60">
        <w:rPr>
          <w:rFonts w:ascii="Times New Roman" w:eastAsia="Calibri" w:hAnsi="Times New Roman" w:cs="Times New Roman"/>
          <w:sz w:val="24"/>
          <w:szCs w:val="24"/>
        </w:rPr>
        <w:t>lit</w:t>
      </w:r>
      <w:proofErr w:type="gramEnd"/>
      <w:r w:rsidRPr="00197E60">
        <w:rPr>
          <w:rFonts w:ascii="Times New Roman" w:eastAsia="Calibri" w:hAnsi="Times New Roman" w:cs="Times New Roman"/>
          <w:sz w:val="24"/>
          <w:szCs w:val="24"/>
        </w:rPr>
        <w:t xml:space="preserve">. g), art. </w:t>
      </w:r>
      <w:proofErr w:type="gramStart"/>
      <w:r w:rsidRPr="00197E60">
        <w:rPr>
          <w:rFonts w:ascii="Times New Roman" w:eastAsia="Calibri" w:hAnsi="Times New Roman" w:cs="Times New Roman"/>
          <w:sz w:val="24"/>
          <w:szCs w:val="24"/>
        </w:rPr>
        <w:t>27, art.</w:t>
      </w:r>
      <w:proofErr w:type="gramEnd"/>
      <w:r w:rsidRPr="00197E60">
        <w:rPr>
          <w:rFonts w:ascii="Times New Roman" w:eastAsia="Calibri" w:hAnsi="Times New Roman" w:cs="Times New Roman"/>
          <w:sz w:val="24"/>
          <w:szCs w:val="24"/>
        </w:rPr>
        <w:t xml:space="preserve"> </w:t>
      </w:r>
      <w:proofErr w:type="gramStart"/>
      <w:r w:rsidRPr="00197E60">
        <w:rPr>
          <w:rFonts w:ascii="Times New Roman" w:eastAsia="Calibri" w:hAnsi="Times New Roman" w:cs="Times New Roman"/>
          <w:sz w:val="24"/>
          <w:szCs w:val="24"/>
        </w:rPr>
        <w:t>29 alin.</w:t>
      </w:r>
      <w:proofErr w:type="gramEnd"/>
      <w:r w:rsidRPr="00197E60">
        <w:rPr>
          <w:rFonts w:ascii="Times New Roman" w:eastAsia="Calibri" w:hAnsi="Times New Roman" w:cs="Times New Roman"/>
          <w:sz w:val="24"/>
          <w:szCs w:val="24"/>
        </w:rPr>
        <w:t xml:space="preserve"> (2), art. </w:t>
      </w:r>
      <w:proofErr w:type="gramStart"/>
      <w:r w:rsidRPr="00197E60">
        <w:rPr>
          <w:rFonts w:ascii="Times New Roman" w:eastAsia="Calibri" w:hAnsi="Times New Roman" w:cs="Times New Roman"/>
          <w:sz w:val="24"/>
          <w:szCs w:val="24"/>
        </w:rPr>
        <w:t>30 alin.</w:t>
      </w:r>
      <w:proofErr w:type="gramEnd"/>
      <w:r w:rsidRPr="00197E60">
        <w:rPr>
          <w:rFonts w:ascii="Times New Roman" w:eastAsia="Calibri" w:hAnsi="Times New Roman" w:cs="Times New Roman"/>
          <w:sz w:val="24"/>
          <w:szCs w:val="24"/>
        </w:rPr>
        <w:t xml:space="preserve"> (5) </w:t>
      </w:r>
      <w:proofErr w:type="gramStart"/>
      <w:r w:rsidRPr="00197E60">
        <w:rPr>
          <w:rFonts w:ascii="Times New Roman" w:eastAsia="Calibri" w:hAnsi="Times New Roman" w:cs="Times New Roman"/>
          <w:sz w:val="24"/>
          <w:szCs w:val="24"/>
        </w:rPr>
        <w:t>şi</w:t>
      </w:r>
      <w:proofErr w:type="gramEnd"/>
      <w:r w:rsidRPr="00197E60">
        <w:rPr>
          <w:rFonts w:ascii="Times New Roman" w:eastAsia="Calibri" w:hAnsi="Times New Roman" w:cs="Times New Roman"/>
          <w:sz w:val="24"/>
          <w:szCs w:val="24"/>
        </w:rPr>
        <w:t xml:space="preserve"> art. </w:t>
      </w:r>
      <w:proofErr w:type="gramStart"/>
      <w:r w:rsidRPr="00197E60">
        <w:rPr>
          <w:rFonts w:ascii="Times New Roman" w:eastAsia="Calibri" w:hAnsi="Times New Roman" w:cs="Times New Roman"/>
          <w:sz w:val="24"/>
          <w:szCs w:val="24"/>
        </w:rPr>
        <w:t>32 alin.</w:t>
      </w:r>
      <w:proofErr w:type="gramEnd"/>
      <w:r w:rsidRPr="00197E60">
        <w:rPr>
          <w:rFonts w:ascii="Times New Roman" w:eastAsia="Calibri" w:hAnsi="Times New Roman" w:cs="Times New Roman"/>
          <w:sz w:val="24"/>
          <w:szCs w:val="24"/>
        </w:rPr>
        <w:t xml:space="preserve"> (4) </w:t>
      </w:r>
      <w:proofErr w:type="gramStart"/>
      <w:r w:rsidRPr="0095096B">
        <w:rPr>
          <w:rFonts w:ascii="Times New Roman" w:eastAsia="Calibri" w:hAnsi="Times New Roman" w:cs="Times New Roman"/>
          <w:i/>
          <w:sz w:val="24"/>
          <w:szCs w:val="24"/>
          <w:u w:val="single"/>
        </w:rPr>
        <w:t>este</w:t>
      </w:r>
      <w:proofErr w:type="gramEnd"/>
      <w:r w:rsidRPr="0095096B">
        <w:rPr>
          <w:rFonts w:ascii="Times New Roman" w:eastAsia="Calibri" w:hAnsi="Times New Roman" w:cs="Times New Roman"/>
          <w:i/>
          <w:sz w:val="24"/>
          <w:szCs w:val="24"/>
          <w:u w:val="single"/>
        </w:rPr>
        <w:t xml:space="preserve"> condiţionată de primirea în prealabil a unui mandat special din partea autorităţilor deliberative ale unităţilor administrativ-teritoriale membre ale asociaţiei</w:t>
      </w:r>
      <w:r w:rsidRPr="00197E60">
        <w:rPr>
          <w:rFonts w:ascii="Times New Roman" w:eastAsia="Calibri" w:hAnsi="Times New Roman" w:cs="Times New Roman"/>
          <w:sz w:val="24"/>
          <w:szCs w:val="24"/>
        </w:rPr>
        <w:t xml:space="preserve">. </w:t>
      </w:r>
    </w:p>
    <w:p w:rsidR="00F01FB3" w:rsidRDefault="00F01FB3" w:rsidP="000C3D94">
      <w:pPr>
        <w:spacing w:after="0" w:line="240" w:lineRule="auto"/>
        <w:jc w:val="both"/>
        <w:rPr>
          <w:rFonts w:ascii="Times New Roman" w:hAnsi="Times New Roman" w:cs="Times New Roman"/>
          <w:sz w:val="24"/>
          <w:szCs w:val="24"/>
        </w:rPr>
      </w:pPr>
    </w:p>
    <w:p w:rsidR="00F01FB3" w:rsidRDefault="00F01FB3" w:rsidP="000C3D94">
      <w:pPr>
        <w:spacing w:after="0" w:line="240" w:lineRule="auto"/>
        <w:ind w:firstLine="720"/>
        <w:jc w:val="both"/>
        <w:rPr>
          <w:rFonts w:ascii="Times New Roman" w:hAnsi="Times New Roman" w:cs="Times New Roman"/>
          <w:sz w:val="24"/>
          <w:szCs w:val="24"/>
        </w:rPr>
      </w:pPr>
      <w:proofErr w:type="gramStart"/>
      <w:r w:rsidRPr="00197E60">
        <w:rPr>
          <w:rFonts w:ascii="Times New Roman" w:eastAsia="Times New Roman" w:hAnsi="Times New Roman" w:cs="Times New Roman"/>
          <w:sz w:val="24"/>
          <w:szCs w:val="24"/>
        </w:rPr>
        <w:t>Faţă de aspectele anterior menţionate, în temeiul art.</w:t>
      </w:r>
      <w:proofErr w:type="gramEnd"/>
      <w:r w:rsidRPr="00197E60">
        <w:rPr>
          <w:rFonts w:ascii="Times New Roman" w:eastAsia="Times New Roman" w:hAnsi="Times New Roman" w:cs="Times New Roman"/>
          <w:sz w:val="24"/>
          <w:szCs w:val="24"/>
        </w:rPr>
        <w:t xml:space="preserve"> </w:t>
      </w:r>
      <w:proofErr w:type="gramStart"/>
      <w:r w:rsidRPr="00197E60">
        <w:rPr>
          <w:rFonts w:ascii="Times New Roman" w:eastAsia="Times New Roman" w:hAnsi="Times New Roman" w:cs="Times New Roman"/>
          <w:sz w:val="24"/>
          <w:szCs w:val="24"/>
        </w:rPr>
        <w:t>11, art.</w:t>
      </w:r>
      <w:proofErr w:type="gramEnd"/>
      <w:r w:rsidRPr="00197E60">
        <w:rPr>
          <w:rFonts w:ascii="Times New Roman" w:eastAsia="Times New Roman" w:hAnsi="Times New Roman" w:cs="Times New Roman"/>
          <w:sz w:val="24"/>
          <w:szCs w:val="24"/>
        </w:rPr>
        <w:t xml:space="preserve"> </w:t>
      </w:r>
      <w:proofErr w:type="gramStart"/>
      <w:r w:rsidRPr="00197E60">
        <w:rPr>
          <w:rFonts w:ascii="Times New Roman" w:eastAsia="Times New Roman" w:hAnsi="Times New Roman" w:cs="Times New Roman"/>
          <w:sz w:val="24"/>
          <w:szCs w:val="24"/>
        </w:rPr>
        <w:t>36 alin.</w:t>
      </w:r>
      <w:proofErr w:type="gramEnd"/>
      <w:r w:rsidRPr="00197E60">
        <w:rPr>
          <w:rFonts w:ascii="Times New Roman" w:eastAsia="Times New Roman" w:hAnsi="Times New Roman" w:cs="Times New Roman"/>
          <w:sz w:val="24"/>
          <w:szCs w:val="24"/>
        </w:rPr>
        <w:t xml:space="preserve"> (2)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d) </w:t>
      </w:r>
      <w:proofErr w:type="gramStart"/>
      <w:r w:rsidRPr="00197E60">
        <w:rPr>
          <w:rFonts w:ascii="Times New Roman" w:eastAsia="Times New Roman" w:hAnsi="Times New Roman" w:cs="Times New Roman"/>
          <w:sz w:val="24"/>
          <w:szCs w:val="24"/>
        </w:rPr>
        <w:t>şi</w:t>
      </w:r>
      <w:proofErr w:type="gramEnd"/>
      <w:r w:rsidRPr="00197E60">
        <w:rPr>
          <w:rFonts w:ascii="Times New Roman" w:eastAsia="Times New Roman" w:hAnsi="Times New Roman" w:cs="Times New Roman"/>
          <w:sz w:val="24"/>
          <w:szCs w:val="24"/>
        </w:rPr>
        <w:t xml:space="preserve"> lit. e) </w:t>
      </w:r>
      <w:proofErr w:type="gramStart"/>
      <w:r w:rsidRPr="00197E60">
        <w:rPr>
          <w:rFonts w:ascii="Times New Roman" w:eastAsia="Times New Roman" w:hAnsi="Times New Roman" w:cs="Times New Roman"/>
          <w:sz w:val="24"/>
          <w:szCs w:val="24"/>
        </w:rPr>
        <w:t>coroborat</w:t>
      </w:r>
      <w:proofErr w:type="gramEnd"/>
      <w:r w:rsidRPr="00197E60">
        <w:rPr>
          <w:rFonts w:ascii="Times New Roman" w:eastAsia="Times New Roman" w:hAnsi="Times New Roman" w:cs="Times New Roman"/>
          <w:sz w:val="24"/>
          <w:szCs w:val="24"/>
        </w:rPr>
        <w:t xml:space="preserve"> cu alin. (6)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a) pct. 14 şi alin. (7)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c), art. </w:t>
      </w:r>
      <w:proofErr w:type="gramStart"/>
      <w:r w:rsidRPr="00197E60">
        <w:rPr>
          <w:rFonts w:ascii="Times New Roman" w:eastAsia="Times New Roman" w:hAnsi="Times New Roman" w:cs="Times New Roman"/>
          <w:sz w:val="24"/>
          <w:szCs w:val="24"/>
        </w:rPr>
        <w:t>45  din</w:t>
      </w:r>
      <w:proofErr w:type="gramEnd"/>
      <w:r w:rsidRPr="00197E60">
        <w:rPr>
          <w:rFonts w:ascii="Times New Roman" w:eastAsia="Times New Roman" w:hAnsi="Times New Roman" w:cs="Times New Roman"/>
          <w:sz w:val="24"/>
          <w:szCs w:val="24"/>
        </w:rPr>
        <w:t xml:space="preserve"> Legea nr. 215 /2001 - Legea administraţiei publice locale, republicată, cu modificările și completările ulterioare, supunem spre aprobarea Consiliului Local proiectul de hotărâre având ca obiect mandatarea reprezentantului unităţii administrativ-teritoriale în Adunarea Generală a Asociaţiilor ADI „ECO” Sibiu să voteze pentru</w:t>
      </w:r>
      <w:r>
        <w:rPr>
          <w:rFonts w:ascii="Times New Roman" w:eastAsia="Times New Roman" w:hAnsi="Times New Roman" w:cs="Times New Roman"/>
          <w:sz w:val="24"/>
          <w:szCs w:val="24"/>
        </w:rPr>
        <w:t xml:space="preserve"> aprobareaA</w:t>
      </w:r>
      <w:r w:rsidRPr="00197E60">
        <w:rPr>
          <w:rFonts w:ascii="Times New Roman" w:eastAsia="Times New Roman" w:hAnsi="Times New Roman" w:cs="Times New Roman"/>
          <w:sz w:val="24"/>
          <w:szCs w:val="24"/>
        </w:rPr>
        <w:t xml:space="preserve">ctului </w:t>
      </w:r>
      <w:r>
        <w:rPr>
          <w:rFonts w:ascii="Times New Roman" w:eastAsia="Times New Roman" w:hAnsi="Times New Roman" w:cs="Times New Roman"/>
          <w:sz w:val="24"/>
          <w:szCs w:val="24"/>
        </w:rPr>
        <w:t>A</w:t>
      </w:r>
      <w:r w:rsidRPr="00197E60">
        <w:rPr>
          <w:rFonts w:ascii="Times New Roman" w:eastAsia="Times New Roman" w:hAnsi="Times New Roman" w:cs="Times New Roman"/>
          <w:sz w:val="24"/>
          <w:szCs w:val="24"/>
        </w:rPr>
        <w:t>dițional</w:t>
      </w:r>
      <w:r>
        <w:rPr>
          <w:rFonts w:ascii="Times New Roman" w:eastAsia="Times New Roman" w:hAnsi="Times New Roman" w:cs="Times New Roman"/>
          <w:sz w:val="24"/>
          <w:szCs w:val="24"/>
        </w:rPr>
        <w:t xml:space="preserve"> nr.2</w:t>
      </w:r>
      <w:r w:rsidRPr="00197E60">
        <w:rPr>
          <w:rFonts w:ascii="Times New Roman" w:eastAsia="Times New Roman" w:hAnsi="Times New Roman" w:cs="Times New Roman"/>
          <w:sz w:val="24"/>
          <w:szCs w:val="24"/>
        </w:rPr>
        <w:t xml:space="preserve"> la „Contractul de delegare prin concesiune a gestiunii activității </w:t>
      </w:r>
      <w:r w:rsidRPr="004D1941">
        <w:rPr>
          <w:rFonts w:ascii="Times New Roman" w:hAnsi="Times New Roman" w:cs="Times New Roman"/>
          <w:sz w:val="24"/>
          <w:szCs w:val="24"/>
        </w:rPr>
        <w:t>de operare a Stației de Sortare și a Stației de Compostare Șura Mică și a Stației de Sortare Cisnădie nr.178/</w:t>
      </w:r>
      <w:r>
        <w:rPr>
          <w:rFonts w:ascii="Times New Roman" w:hAnsi="Times New Roman" w:cs="Times New Roman"/>
          <w:sz w:val="24"/>
          <w:szCs w:val="24"/>
        </w:rPr>
        <w:t>17.05.</w:t>
      </w:r>
      <w:r w:rsidRPr="004D1941">
        <w:rPr>
          <w:rFonts w:ascii="Times New Roman" w:hAnsi="Times New Roman" w:cs="Times New Roman"/>
          <w:sz w:val="24"/>
          <w:szCs w:val="24"/>
        </w:rPr>
        <w:t>2016</w:t>
      </w:r>
      <w:r>
        <w:rPr>
          <w:rFonts w:ascii="Times New Roman" w:hAnsi="Times New Roman" w:cs="Times New Roman"/>
          <w:sz w:val="24"/>
          <w:szCs w:val="24"/>
        </w:rPr>
        <w:t>.</w:t>
      </w:r>
    </w:p>
    <w:p w:rsidR="00F01FB3" w:rsidRDefault="00F01FB3" w:rsidP="000C3D94">
      <w:pPr>
        <w:spacing w:after="0" w:line="240" w:lineRule="auto"/>
        <w:ind w:firstLine="720"/>
        <w:jc w:val="both"/>
        <w:rPr>
          <w:rFonts w:ascii="Times New Roman" w:eastAsia="Times New Roman" w:hAnsi="Times New Roman" w:cs="Times New Roman"/>
          <w:sz w:val="24"/>
          <w:szCs w:val="24"/>
        </w:rPr>
      </w:pPr>
    </w:p>
    <w:p w:rsidR="00F01FB3" w:rsidRPr="00197E60" w:rsidRDefault="00F01FB3" w:rsidP="000C3D94">
      <w:pPr>
        <w:spacing w:after="0" w:line="240" w:lineRule="auto"/>
        <w:ind w:firstLine="720"/>
        <w:jc w:val="both"/>
        <w:rPr>
          <w:rFonts w:ascii="Times New Roman" w:eastAsia="Times New Roman" w:hAnsi="Times New Roman" w:cs="Times New Roman"/>
          <w:sz w:val="24"/>
          <w:szCs w:val="24"/>
        </w:rPr>
      </w:pPr>
    </w:p>
    <w:p w:rsidR="00F01FB3" w:rsidRPr="00197E60" w:rsidRDefault="00F01FB3" w:rsidP="000C3D94">
      <w:pPr>
        <w:spacing w:after="0" w:line="240" w:lineRule="auto"/>
        <w:ind w:firstLine="720"/>
        <w:jc w:val="both"/>
        <w:rPr>
          <w:rFonts w:ascii="Times New Roman" w:eastAsia="Times New Roman" w:hAnsi="Times New Roman" w:cs="Times New Roman"/>
          <w:sz w:val="24"/>
          <w:szCs w:val="24"/>
        </w:rPr>
      </w:pPr>
    </w:p>
    <w:p w:rsidR="004B78A7" w:rsidRDefault="004B78A7" w:rsidP="000C3D94">
      <w:pPr>
        <w:spacing w:after="0" w:line="240" w:lineRule="auto"/>
        <w:jc w:val="center"/>
        <w:rPr>
          <w:rFonts w:ascii="Times New Roman" w:eastAsia="Times New Roman" w:hAnsi="Times New Roman" w:cs="Times New Roman"/>
          <w:b/>
          <w:i/>
          <w:sz w:val="24"/>
          <w:szCs w:val="24"/>
        </w:rPr>
      </w:pPr>
    </w:p>
    <w:p w:rsidR="00A966E2" w:rsidRDefault="003A0F09" w:rsidP="000C3D9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VICEPRIMAR,</w:t>
      </w:r>
    </w:p>
    <w:p w:rsidR="003A0F09" w:rsidRPr="00CF3D59" w:rsidRDefault="003A0F09" w:rsidP="000C3D9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Dragomir Ioan</w:t>
      </w:r>
    </w:p>
    <w:p w:rsidR="00A966E2" w:rsidRDefault="00A966E2" w:rsidP="000C3D94">
      <w:pPr>
        <w:spacing w:after="0" w:line="240" w:lineRule="auto"/>
      </w:pPr>
    </w:p>
    <w:p w:rsidR="00A966E2" w:rsidRDefault="00DD7B94" w:rsidP="000C3D94">
      <w:pPr>
        <w:spacing w:after="0" w:line="240" w:lineRule="auto"/>
      </w:pPr>
      <w:r>
        <w:t xml:space="preserve"> </w:t>
      </w:r>
    </w:p>
    <w:sectPr w:rsidR="00A966E2" w:rsidSect="00E17805">
      <w:pgSz w:w="12240" w:h="15840"/>
      <w:pgMar w:top="360" w:right="117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25"/>
      <w:numFmt w:val="bullet"/>
      <w:lvlText w:val="-"/>
      <w:lvlJc w:val="left"/>
      <w:pPr>
        <w:tabs>
          <w:tab w:val="num" w:pos="1080"/>
        </w:tabs>
        <w:ind w:left="1080" w:hanging="360"/>
      </w:pPr>
      <w:rPr>
        <w:rFonts w:ascii="Times New Roman" w:hAnsi="Times New Roman" w:hint="default"/>
        <w:szCs w:val="24"/>
      </w:rPr>
    </w:lvl>
  </w:abstractNum>
  <w:abstractNum w:abstractNumId="1">
    <w:nsid w:val="0E197B31"/>
    <w:multiLevelType w:val="hybridMultilevel"/>
    <w:tmpl w:val="79C4CE5E"/>
    <w:lvl w:ilvl="0" w:tplc="7284A4A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0A5E0B"/>
    <w:multiLevelType w:val="hybridMultilevel"/>
    <w:tmpl w:val="E19A6CEE"/>
    <w:lvl w:ilvl="0" w:tplc="01183EE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295B3E78"/>
    <w:multiLevelType w:val="hybridMultilevel"/>
    <w:tmpl w:val="3766C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4F7D63"/>
    <w:multiLevelType w:val="hybridMultilevel"/>
    <w:tmpl w:val="975C08F4"/>
    <w:lvl w:ilvl="0" w:tplc="46BAC17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8554DF9"/>
    <w:multiLevelType w:val="hybridMultilevel"/>
    <w:tmpl w:val="1EC852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3606E8C"/>
    <w:multiLevelType w:val="hybridMultilevel"/>
    <w:tmpl w:val="F904A192"/>
    <w:lvl w:ilvl="0" w:tplc="5E58B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C80353"/>
    <w:multiLevelType w:val="hybridMultilevel"/>
    <w:tmpl w:val="C8CCE43C"/>
    <w:lvl w:ilvl="0" w:tplc="85F8096C">
      <w:start w:val="1"/>
      <w:numFmt w:val="lowerLetter"/>
      <w:lvlText w:val="%1)"/>
      <w:lvlJc w:val="left"/>
      <w:pPr>
        <w:ind w:left="1068" w:hanging="360"/>
      </w:pPr>
      <w:rPr>
        <w:rFonts w:eastAsia="Times New Roman"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4CF64E53"/>
    <w:multiLevelType w:val="hybridMultilevel"/>
    <w:tmpl w:val="700C08F4"/>
    <w:lvl w:ilvl="0" w:tplc="A36262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A311DC9"/>
    <w:multiLevelType w:val="hybridMultilevel"/>
    <w:tmpl w:val="7B5AA04E"/>
    <w:lvl w:ilvl="0" w:tplc="E27C3F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06101F3"/>
    <w:multiLevelType w:val="hybridMultilevel"/>
    <w:tmpl w:val="99C6D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662647"/>
    <w:multiLevelType w:val="hybridMultilevel"/>
    <w:tmpl w:val="EC5642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12"/>
  </w:num>
  <w:num w:numId="5">
    <w:abstractNumId w:val="0"/>
  </w:num>
  <w:num w:numId="6">
    <w:abstractNumId w:val="4"/>
  </w:num>
  <w:num w:numId="7">
    <w:abstractNumId w:val="11"/>
  </w:num>
  <w:num w:numId="8">
    <w:abstractNumId w:val="1"/>
  </w:num>
  <w:num w:numId="9">
    <w:abstractNumId w:val="10"/>
  </w:num>
  <w:num w:numId="10">
    <w:abstractNumId w:val="7"/>
  </w:num>
  <w:num w:numId="11">
    <w:abstractNumId w:val="9"/>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A966E2"/>
    <w:rsid w:val="00014792"/>
    <w:rsid w:val="0005399F"/>
    <w:rsid w:val="000A21D0"/>
    <w:rsid w:val="000A3CB0"/>
    <w:rsid w:val="000C3D94"/>
    <w:rsid w:val="00113C46"/>
    <w:rsid w:val="0013776C"/>
    <w:rsid w:val="00155A95"/>
    <w:rsid w:val="00176860"/>
    <w:rsid w:val="001912CB"/>
    <w:rsid w:val="001F732F"/>
    <w:rsid w:val="002F1574"/>
    <w:rsid w:val="00332C46"/>
    <w:rsid w:val="00340569"/>
    <w:rsid w:val="003A0F09"/>
    <w:rsid w:val="00411BAF"/>
    <w:rsid w:val="00422127"/>
    <w:rsid w:val="00452A56"/>
    <w:rsid w:val="004B044C"/>
    <w:rsid w:val="004B78A7"/>
    <w:rsid w:val="00523719"/>
    <w:rsid w:val="005A2495"/>
    <w:rsid w:val="005A493D"/>
    <w:rsid w:val="005D3C62"/>
    <w:rsid w:val="005D6549"/>
    <w:rsid w:val="005F55FC"/>
    <w:rsid w:val="0062608C"/>
    <w:rsid w:val="0068128E"/>
    <w:rsid w:val="0069682D"/>
    <w:rsid w:val="00725E94"/>
    <w:rsid w:val="00726385"/>
    <w:rsid w:val="00772C08"/>
    <w:rsid w:val="00774257"/>
    <w:rsid w:val="00797468"/>
    <w:rsid w:val="007D2639"/>
    <w:rsid w:val="007D6486"/>
    <w:rsid w:val="0080398F"/>
    <w:rsid w:val="0086008C"/>
    <w:rsid w:val="008924FE"/>
    <w:rsid w:val="008B2578"/>
    <w:rsid w:val="008D4386"/>
    <w:rsid w:val="008F6375"/>
    <w:rsid w:val="00906622"/>
    <w:rsid w:val="00962BA6"/>
    <w:rsid w:val="00A04EE6"/>
    <w:rsid w:val="00A451CC"/>
    <w:rsid w:val="00A966E2"/>
    <w:rsid w:val="00AD561F"/>
    <w:rsid w:val="00B07CC8"/>
    <w:rsid w:val="00B24AE8"/>
    <w:rsid w:val="00B34D9F"/>
    <w:rsid w:val="00B574F2"/>
    <w:rsid w:val="00B978B7"/>
    <w:rsid w:val="00BA0FF2"/>
    <w:rsid w:val="00C245EC"/>
    <w:rsid w:val="00C45CE2"/>
    <w:rsid w:val="00D03DDB"/>
    <w:rsid w:val="00D119D9"/>
    <w:rsid w:val="00D1786C"/>
    <w:rsid w:val="00D334AD"/>
    <w:rsid w:val="00D943E0"/>
    <w:rsid w:val="00DD7B94"/>
    <w:rsid w:val="00E17805"/>
    <w:rsid w:val="00E55850"/>
    <w:rsid w:val="00EA60E2"/>
    <w:rsid w:val="00ED7F81"/>
    <w:rsid w:val="00EF59D5"/>
    <w:rsid w:val="00F01FB3"/>
    <w:rsid w:val="00FD5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2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6E2"/>
    <w:pPr>
      <w:spacing w:after="160" w:line="259" w:lineRule="auto"/>
      <w:ind w:left="720"/>
      <w:contextualSpacing/>
    </w:pPr>
    <w:rPr>
      <w:rFonts w:eastAsiaTheme="minorHAnsi"/>
      <w:lang w:val="ro-RO"/>
    </w:rPr>
  </w:style>
  <w:style w:type="paragraph" w:styleId="NoSpacing">
    <w:name w:val="No Spacing"/>
    <w:uiPriority w:val="1"/>
    <w:qFormat/>
    <w:rsid w:val="00A966E2"/>
    <w:pPr>
      <w:spacing w:after="0" w:line="240" w:lineRule="auto"/>
    </w:pPr>
    <w:rPr>
      <w:rFonts w:eastAsiaTheme="minorHAnsi"/>
      <w:lang w:val="ro-RO"/>
    </w:rPr>
  </w:style>
  <w:style w:type="paragraph" w:styleId="NormalWeb">
    <w:name w:val="Normal (Web)"/>
    <w:basedOn w:val="Normal"/>
    <w:uiPriority w:val="99"/>
    <w:unhideWhenUsed/>
    <w:rsid w:val="00A966E2"/>
    <w:pPr>
      <w:spacing w:after="160" w:line="259" w:lineRule="auto"/>
    </w:pPr>
    <w:rPr>
      <w:rFonts w:ascii="Times New Roman" w:eastAsiaTheme="minorHAnsi" w:hAnsi="Times New Roman" w:cs="Times New Roman"/>
      <w:sz w:val="24"/>
      <w:szCs w:val="24"/>
      <w:lang w:val="ro-RO"/>
    </w:rPr>
  </w:style>
  <w:style w:type="paragraph" w:styleId="Title">
    <w:name w:val="Title"/>
    <w:basedOn w:val="Normal"/>
    <w:next w:val="Normal"/>
    <w:link w:val="TitleChar"/>
    <w:qFormat/>
    <w:rsid w:val="00332C46"/>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332C46"/>
    <w:rPr>
      <w:rFonts w:ascii="Times New Roman" w:eastAsia="Times New Roman" w:hAnsi="Times New Roman" w:cs="Times New Roman"/>
      <w:sz w:val="24"/>
      <w:szCs w:val="20"/>
      <w:lang w:val="ro-RO" w:eastAsia="ar-SA"/>
    </w:rPr>
  </w:style>
  <w:style w:type="paragraph" w:styleId="Subtitle">
    <w:name w:val="Subtitle"/>
    <w:basedOn w:val="Normal"/>
    <w:next w:val="Normal"/>
    <w:link w:val="SubtitleChar"/>
    <w:uiPriority w:val="11"/>
    <w:qFormat/>
    <w:rsid w:val="00332C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2C46"/>
    <w:rPr>
      <w:rFonts w:asciiTheme="majorHAnsi" w:eastAsiaTheme="majorEastAsia" w:hAnsiTheme="majorHAnsi" w:cstheme="majorBidi"/>
      <w:i/>
      <w:iCs/>
      <w:color w:val="4F81BD" w:themeColor="accent1"/>
      <w:spacing w:val="15"/>
      <w:sz w:val="24"/>
      <w:szCs w:val="24"/>
    </w:rPr>
  </w:style>
  <w:style w:type="paragraph" w:styleId="BodyText">
    <w:name w:val="Body Text"/>
    <w:basedOn w:val="Normal"/>
    <w:link w:val="BodyTextChar"/>
    <w:rsid w:val="003A0F09"/>
    <w:pPr>
      <w:suppressAutoHyphens/>
      <w:spacing w:after="0" w:line="240" w:lineRule="auto"/>
    </w:pPr>
    <w:rPr>
      <w:rFonts w:ascii="Times New Roman" w:eastAsia="Times New Roman" w:hAnsi="Times New Roman" w:cs="Times New Roman"/>
      <w:sz w:val="24"/>
      <w:szCs w:val="20"/>
      <w:lang w:val="ro-RO" w:eastAsia="ar-SA"/>
    </w:rPr>
  </w:style>
  <w:style w:type="character" w:customStyle="1" w:styleId="BodyTextChar">
    <w:name w:val="Body Text Char"/>
    <w:basedOn w:val="DefaultParagraphFont"/>
    <w:link w:val="BodyText"/>
    <w:rsid w:val="003A0F09"/>
    <w:rPr>
      <w:rFonts w:ascii="Times New Roman" w:eastAsia="Times New Roman" w:hAnsi="Times New Roman" w:cs="Times New Roman"/>
      <w:sz w:val="24"/>
      <w:szCs w:val="20"/>
      <w:lang w:val="ro-RO"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5</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66</cp:revision>
  <cp:lastPrinted>2018-11-12T10:34:00Z</cp:lastPrinted>
  <dcterms:created xsi:type="dcterms:W3CDTF">2018-04-17T06:32:00Z</dcterms:created>
  <dcterms:modified xsi:type="dcterms:W3CDTF">2018-11-22T08:20:00Z</dcterms:modified>
</cp:coreProperties>
</file>